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8994E" w14:textId="77777777" w:rsidR="00E2780B" w:rsidRPr="00C56C72" w:rsidRDefault="00E2780B" w:rsidP="00E2780B">
      <w:pPr>
        <w:pStyle w:val="Heading1"/>
        <w:rPr>
          <w:b w:val="0"/>
          <w:color w:val="CC0926"/>
          <w:sz w:val="44"/>
        </w:rPr>
      </w:pPr>
      <w:r w:rsidRPr="00C56C72">
        <w:rPr>
          <w:b w:val="0"/>
          <w:color w:val="CC0926"/>
          <w:sz w:val="44"/>
        </w:rPr>
        <w:t>Job Description</w:t>
      </w:r>
    </w:p>
    <w:p w14:paraId="670E05B3" w14:textId="77777777" w:rsidR="00E2780B" w:rsidRDefault="00E2780B" w:rsidP="00E2780B">
      <w:pPr>
        <w:pStyle w:val="Heading1"/>
        <w:rPr>
          <w:sz w:val="24"/>
        </w:rPr>
      </w:pPr>
    </w:p>
    <w:p w14:paraId="1FFD7EFE" w14:textId="77777777" w:rsidR="00E2780B" w:rsidRPr="00DD3C9C" w:rsidRDefault="00E2780B" w:rsidP="00E2780B">
      <w:pPr>
        <w:pStyle w:val="Heading1"/>
        <w:rPr>
          <w:b w:val="0"/>
          <w:sz w:val="20"/>
        </w:rPr>
      </w:pPr>
      <w:r w:rsidRPr="00DD3C9C">
        <w:rPr>
          <w:b w:val="0"/>
          <w:sz w:val="20"/>
        </w:rPr>
        <w:t>This form summarises the purpose of the job and lists its</w:t>
      </w:r>
      <w:r w:rsidR="00CA2CFD">
        <w:rPr>
          <w:b w:val="0"/>
          <w:sz w:val="20"/>
        </w:rPr>
        <w:t xml:space="preserve"> key tasks. It is not a definitive</w:t>
      </w:r>
      <w:r w:rsidRPr="00DD3C9C">
        <w:rPr>
          <w:b w:val="0"/>
          <w:sz w:val="20"/>
        </w:rPr>
        <w:t xml:space="preserve"> list of all the tasks to be undertaken as those can be varied from time to time at the discretion of the School, in consultation with the postholder.</w:t>
      </w:r>
    </w:p>
    <w:p w14:paraId="5AFD9D61" w14:textId="77777777" w:rsidR="00E2780B" w:rsidRDefault="00E2780B">
      <w:pPr>
        <w:rPr>
          <w:rFonts w:ascii="Arial" w:hAnsi="Arial"/>
          <w:sz w:val="18"/>
        </w:rPr>
      </w:pPr>
    </w:p>
    <w:p w14:paraId="4E8B7A8A" w14:textId="05B7D6CB" w:rsidR="008F7D1E" w:rsidRDefault="001D569F" w:rsidP="008F7D1E">
      <w:pPr>
        <w:rPr>
          <w:rFonts w:ascii="Arial" w:hAnsi="Arial"/>
          <w:sz w:val="20"/>
        </w:rPr>
      </w:pPr>
      <w:r>
        <w:rPr>
          <w:rFonts w:ascii="Arial" w:hAnsi="Arial"/>
          <w:noProof/>
          <w:sz w:val="18"/>
          <w:lang w:eastAsia="en-GB"/>
        </w:rPr>
        <mc:AlternateContent>
          <mc:Choice Requires="wps">
            <w:drawing>
              <wp:anchor distT="0" distB="0" distL="114300" distR="114300" simplePos="0" relativeHeight="251657216" behindDoc="0" locked="0" layoutInCell="0" allowOverlap="1" wp14:anchorId="34AE5F1E" wp14:editId="20377C6B">
                <wp:simplePos x="0" y="0"/>
                <wp:positionH relativeFrom="column">
                  <wp:posOffset>10160</wp:posOffset>
                </wp:positionH>
                <wp:positionV relativeFrom="paragraph">
                  <wp:posOffset>36195</wp:posOffset>
                </wp:positionV>
                <wp:extent cx="6073775" cy="441325"/>
                <wp:effectExtent l="38100" t="38100" r="41275" b="349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441325"/>
                        </a:xfrm>
                        <a:prstGeom prst="rect">
                          <a:avLst/>
                        </a:prstGeom>
                        <a:solidFill>
                          <a:srgbClr val="FFFFFF"/>
                        </a:solidFill>
                        <a:ln w="76200">
                          <a:solidFill>
                            <a:srgbClr val="C0C0C0"/>
                          </a:solidFill>
                          <a:miter lim="800000"/>
                          <a:headEnd/>
                          <a:tailEnd/>
                        </a:ln>
                      </wps:spPr>
                      <wps:txbx>
                        <w:txbxContent>
                          <w:p w14:paraId="516941C0" w14:textId="7752A5A2" w:rsidR="00894E0B" w:rsidRPr="00C910C2" w:rsidRDefault="00894E0B" w:rsidP="00CD3A09">
                            <w:pPr>
                              <w:tabs>
                                <w:tab w:val="left" w:pos="4678"/>
                              </w:tabs>
                              <w:rPr>
                                <w:rFonts w:ascii="Arial" w:hAnsi="Arial"/>
                                <w:sz w:val="20"/>
                              </w:rPr>
                            </w:pPr>
                            <w:r>
                              <w:rPr>
                                <w:rFonts w:ascii="Arial" w:hAnsi="Arial"/>
                                <w:b/>
                                <w:sz w:val="20"/>
                              </w:rPr>
                              <w:t>Job title:</w:t>
                            </w:r>
                            <w:r w:rsidR="00F92363">
                              <w:rPr>
                                <w:rFonts w:ascii="Arial" w:hAnsi="Arial"/>
                                <w:b/>
                                <w:sz w:val="20"/>
                              </w:rPr>
                              <w:t xml:space="preserve"> </w:t>
                            </w:r>
                            <w:r w:rsidR="00E43752" w:rsidRPr="00596283">
                              <w:rPr>
                                <w:rFonts w:ascii="Arial" w:hAnsi="Arial"/>
                                <w:sz w:val="20"/>
                              </w:rPr>
                              <w:t>Research Officer in Inequalities</w:t>
                            </w:r>
                            <w:r w:rsidR="00D83B86">
                              <w:rPr>
                                <w:rFonts w:ascii="Arial" w:hAnsi="Arial"/>
                                <w:sz w:val="20"/>
                              </w:rPr>
                              <w:t xml:space="preserve">: </w:t>
                            </w:r>
                            <w:r w:rsidR="00DC1EA9">
                              <w:rPr>
                                <w:rFonts w:ascii="Arial" w:hAnsi="Arial"/>
                                <w:sz w:val="20"/>
                              </w:rPr>
                              <w:t>Politics of Inequality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E5F1E" id="_x0000_t202" coordsize="21600,21600" o:spt="202" path="m,l,21600r21600,l21600,xe">
                <v:stroke joinstyle="miter"/>
                <v:path gradientshapeok="t" o:connecttype="rect"/>
              </v:shapetype>
              <v:shape id="Text Box 7" o:spid="_x0000_s1026" type="#_x0000_t202" style="position:absolute;margin-left:.8pt;margin-top:2.85pt;width:478.25pt;height:3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" o:allowincell="f" strokecolor="silver" strokeweight="6pt">
                <v:textbox>
                  <w:txbxContent>
                    <w:p w14:paraId="516941C0" w14:textId="7752A5A2" w:rsidR="00894E0B" w:rsidRPr="00C910C2" w:rsidRDefault="00894E0B" w:rsidP="00CD3A09">
                      <w:pPr>
                        <w:tabs>
                          <w:tab w:val="left" w:pos="4678"/>
                        </w:tabs>
                        <w:rPr>
                          <w:rFonts w:ascii="Arial" w:hAnsi="Arial"/>
                          <w:sz w:val="20"/>
                        </w:rPr>
                      </w:pPr>
                      <w:r>
                        <w:rPr>
                          <w:rFonts w:ascii="Arial" w:hAnsi="Arial"/>
                          <w:b/>
                          <w:sz w:val="20"/>
                        </w:rPr>
                        <w:t>Job title:</w:t>
                      </w:r>
                      <w:r w:rsidR="00F92363">
                        <w:rPr>
                          <w:rFonts w:ascii="Arial" w:hAnsi="Arial"/>
                          <w:b/>
                          <w:sz w:val="20"/>
                        </w:rPr>
                        <w:t xml:space="preserve"> </w:t>
                      </w:r>
                      <w:r w:rsidR="00E43752" w:rsidRPr="00596283">
                        <w:rPr>
                          <w:rFonts w:ascii="Arial" w:hAnsi="Arial"/>
                          <w:sz w:val="20"/>
                        </w:rPr>
                        <w:t>Research Officer in Inequalities</w:t>
                      </w:r>
                      <w:r w:rsidR="00D83B86">
                        <w:rPr>
                          <w:rFonts w:ascii="Arial" w:hAnsi="Arial"/>
                          <w:sz w:val="20"/>
                        </w:rPr>
                        <w:t xml:space="preserve">: </w:t>
                      </w:r>
                      <w:r w:rsidR="00DC1EA9">
                        <w:rPr>
                          <w:rFonts w:ascii="Arial" w:hAnsi="Arial"/>
                          <w:sz w:val="20"/>
                        </w:rPr>
                        <w:t>Politics of Inequality</w:t>
                      </w:r>
                    </w:p>
                  </w:txbxContent>
                </v:textbox>
              </v:shape>
            </w:pict>
          </mc:Fallback>
        </mc:AlternateContent>
      </w:r>
    </w:p>
    <w:p w14:paraId="57E8D3FA" w14:textId="37279CD1" w:rsidR="008F7D1E" w:rsidRDefault="008F7D1E" w:rsidP="008F7D1E">
      <w:pPr>
        <w:rPr>
          <w:rFonts w:ascii="Arial" w:hAnsi="Arial"/>
          <w:sz w:val="18"/>
        </w:rPr>
      </w:pPr>
    </w:p>
    <w:p w14:paraId="1A19017A" w14:textId="77777777" w:rsidR="008F7D1E" w:rsidRDefault="008F7D1E" w:rsidP="008F7D1E">
      <w:pPr>
        <w:rPr>
          <w:rFonts w:ascii="Arial" w:hAnsi="Arial"/>
          <w:sz w:val="20"/>
        </w:rPr>
      </w:pPr>
    </w:p>
    <w:p w14:paraId="4C5A6F20" w14:textId="77777777" w:rsidR="008F7D1E" w:rsidRDefault="00D01545" w:rsidP="008F7D1E">
      <w:pPr>
        <w:rPr>
          <w:rFonts w:ascii="Arial" w:hAnsi="Arial"/>
          <w:sz w:val="20"/>
        </w:rPr>
      </w:pPr>
      <w:r>
        <w:rPr>
          <w:rFonts w:ascii="Arial" w:hAnsi="Arial"/>
          <w:noProof/>
          <w:sz w:val="20"/>
          <w:lang w:eastAsia="en-GB"/>
        </w:rPr>
        <mc:AlternateContent>
          <mc:Choice Requires="wps">
            <w:drawing>
              <wp:anchor distT="0" distB="0" distL="114300" distR="114300" simplePos="0" relativeHeight="251657216" behindDoc="0" locked="0" layoutInCell="1" allowOverlap="1" wp14:anchorId="7CABBDAD" wp14:editId="683CFD5B">
                <wp:simplePos x="0" y="0"/>
                <wp:positionH relativeFrom="column">
                  <wp:posOffset>13335</wp:posOffset>
                </wp:positionH>
                <wp:positionV relativeFrom="paragraph">
                  <wp:posOffset>82551</wp:posOffset>
                </wp:positionV>
                <wp:extent cx="6070600" cy="781050"/>
                <wp:effectExtent l="38100" t="38100" r="44450" b="381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781050"/>
                        </a:xfrm>
                        <a:prstGeom prst="rect">
                          <a:avLst/>
                        </a:prstGeom>
                        <a:solidFill>
                          <a:srgbClr val="FFFFFF"/>
                        </a:solidFill>
                        <a:ln w="76200">
                          <a:solidFill>
                            <a:srgbClr val="C0C0C0"/>
                          </a:solidFill>
                          <a:miter lim="800000"/>
                          <a:headEnd/>
                          <a:tailEnd/>
                        </a:ln>
                      </wps:spPr>
                      <wps:txbx>
                        <w:txbxContent>
                          <w:p w14:paraId="4809ECAE" w14:textId="38A924DF" w:rsidR="00894E0B" w:rsidRPr="00C910C2" w:rsidRDefault="00894E0B" w:rsidP="00CD3A09">
                            <w:pPr>
                              <w:tabs>
                                <w:tab w:val="left" w:pos="4678"/>
                              </w:tabs>
                              <w:rPr>
                                <w:rFonts w:ascii="Arial" w:hAnsi="Arial"/>
                                <w:sz w:val="20"/>
                              </w:rPr>
                            </w:pPr>
                            <w:r>
                              <w:rPr>
                                <w:rFonts w:ascii="Arial" w:hAnsi="Arial"/>
                                <w:b/>
                                <w:sz w:val="20"/>
                              </w:rPr>
                              <w:t>Department/Division:</w:t>
                            </w:r>
                            <w:r w:rsidR="004A65C8">
                              <w:rPr>
                                <w:rFonts w:ascii="Arial" w:hAnsi="Arial"/>
                                <w:b/>
                                <w:sz w:val="20"/>
                              </w:rPr>
                              <w:t xml:space="preserve"> </w:t>
                            </w:r>
                            <w:r w:rsidR="00E43752" w:rsidRPr="00596283">
                              <w:rPr>
                                <w:rFonts w:ascii="Arial" w:hAnsi="Arial"/>
                                <w:sz w:val="20"/>
                              </w:rPr>
                              <w:t>International Inequalities Institute</w:t>
                            </w:r>
                            <w:r w:rsidR="00880969">
                              <w:rPr>
                                <w:rFonts w:ascii="Arial" w:hAnsi="Arial"/>
                                <w:sz w:val="20"/>
                              </w:rPr>
                              <w:tab/>
                            </w:r>
                            <w:r>
                              <w:rPr>
                                <w:rFonts w:ascii="Arial" w:hAnsi="Arial"/>
                                <w:b/>
                                <w:sz w:val="20"/>
                              </w:rPr>
                              <w:t>Accountable to:</w:t>
                            </w:r>
                            <w:r>
                              <w:rPr>
                                <w:rFonts w:ascii="Arial" w:hAnsi="Arial"/>
                                <w:sz w:val="20"/>
                              </w:rPr>
                              <w:t xml:space="preserve"> </w:t>
                            </w:r>
                            <w:r w:rsidR="00596283" w:rsidRPr="00596283">
                              <w:rPr>
                                <w:rFonts w:ascii="Arial" w:hAnsi="Arial"/>
                                <w:sz w:val="20"/>
                              </w:rPr>
                              <w:t xml:space="preserve">Research Theme Convenor: </w:t>
                            </w:r>
                            <w:r w:rsidR="00DC1EA9">
                              <w:rPr>
                                <w:rFonts w:ascii="Arial" w:hAnsi="Arial"/>
                                <w:sz w:val="20"/>
                              </w:rPr>
                              <w:t>Politics of Inequality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BBDAD" id="Text Box 8" o:spid="_x0000_s1027" type="#_x0000_t202" style="position:absolute;margin-left:1.05pt;margin-top:6.5pt;width:478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" strokecolor="silver" strokeweight="6pt">
                <v:textbox>
                  <w:txbxContent>
                    <w:p w14:paraId="4809ECAE" w14:textId="38A924DF" w:rsidR="00894E0B" w:rsidRPr="00C910C2" w:rsidRDefault="00894E0B" w:rsidP="00CD3A09">
                      <w:pPr>
                        <w:tabs>
                          <w:tab w:val="left" w:pos="4678"/>
                        </w:tabs>
                        <w:rPr>
                          <w:rFonts w:ascii="Arial" w:hAnsi="Arial"/>
                          <w:sz w:val="20"/>
                        </w:rPr>
                      </w:pPr>
                      <w:r>
                        <w:rPr>
                          <w:rFonts w:ascii="Arial" w:hAnsi="Arial"/>
                          <w:b/>
                          <w:sz w:val="20"/>
                        </w:rPr>
                        <w:t>Department/Division:</w:t>
                      </w:r>
                      <w:r w:rsidR="004A65C8">
                        <w:rPr>
                          <w:rFonts w:ascii="Arial" w:hAnsi="Arial"/>
                          <w:b/>
                          <w:sz w:val="20"/>
                        </w:rPr>
                        <w:t xml:space="preserve"> </w:t>
                      </w:r>
                      <w:r w:rsidR="00E43752" w:rsidRPr="00596283">
                        <w:rPr>
                          <w:rFonts w:ascii="Arial" w:hAnsi="Arial"/>
                          <w:sz w:val="20"/>
                        </w:rPr>
                        <w:t>International Inequalities Institute</w:t>
                      </w:r>
                      <w:r w:rsidR="00880969">
                        <w:rPr>
                          <w:rFonts w:ascii="Arial" w:hAnsi="Arial"/>
                          <w:sz w:val="20"/>
                        </w:rPr>
                        <w:tab/>
                      </w:r>
                      <w:r>
                        <w:rPr>
                          <w:rFonts w:ascii="Arial" w:hAnsi="Arial"/>
                          <w:b/>
                          <w:sz w:val="20"/>
                        </w:rPr>
                        <w:t>Accountable to:</w:t>
                      </w:r>
                      <w:r>
                        <w:rPr>
                          <w:rFonts w:ascii="Arial" w:hAnsi="Arial"/>
                          <w:sz w:val="20"/>
                        </w:rPr>
                        <w:t xml:space="preserve"> </w:t>
                      </w:r>
                      <w:r w:rsidR="00596283" w:rsidRPr="00596283">
                        <w:rPr>
                          <w:rFonts w:ascii="Arial" w:hAnsi="Arial"/>
                          <w:sz w:val="20"/>
                        </w:rPr>
                        <w:t xml:space="preserve">Research Theme Convenor: </w:t>
                      </w:r>
                      <w:r w:rsidR="00DC1EA9">
                        <w:rPr>
                          <w:rFonts w:ascii="Arial" w:hAnsi="Arial"/>
                          <w:sz w:val="20"/>
                        </w:rPr>
                        <w:t>Politics of Inequality</w:t>
                      </w:r>
                    </w:p>
                  </w:txbxContent>
                </v:textbox>
              </v:shape>
            </w:pict>
          </mc:Fallback>
        </mc:AlternateContent>
      </w:r>
    </w:p>
    <w:p w14:paraId="4465F53E" w14:textId="77777777" w:rsidR="008F7D1E" w:rsidRDefault="008F7D1E" w:rsidP="008F7D1E">
      <w:pPr>
        <w:rPr>
          <w:rFonts w:ascii="Arial" w:hAnsi="Arial"/>
          <w:sz w:val="20"/>
        </w:rPr>
      </w:pPr>
    </w:p>
    <w:p w14:paraId="167E2477" w14:textId="77777777" w:rsidR="008F7D1E" w:rsidRDefault="008F7D1E" w:rsidP="008F7D1E">
      <w:pPr>
        <w:rPr>
          <w:rFonts w:ascii="Arial" w:hAnsi="Arial"/>
          <w:sz w:val="20"/>
        </w:rPr>
      </w:pPr>
    </w:p>
    <w:p w14:paraId="0049B403" w14:textId="77777777" w:rsidR="008F7D1E" w:rsidRDefault="008F7D1E" w:rsidP="008F7D1E">
      <w:pPr>
        <w:rPr>
          <w:rFonts w:ascii="Arial" w:hAnsi="Arial"/>
          <w:sz w:val="20"/>
        </w:rPr>
      </w:pPr>
    </w:p>
    <w:p w14:paraId="268B9535" w14:textId="77777777" w:rsidR="008F7D1E" w:rsidRDefault="008F7D1E" w:rsidP="008F7D1E">
      <w:pPr>
        <w:rPr>
          <w:rFonts w:ascii="Arial" w:hAnsi="Arial"/>
          <w:sz w:val="20"/>
        </w:rPr>
      </w:pPr>
    </w:p>
    <w:p w14:paraId="53E7DBFC" w14:textId="77777777" w:rsidR="008F7D1E" w:rsidRPr="00C73C2A" w:rsidRDefault="008F7D1E">
      <w:pPr>
        <w:rPr>
          <w:rFonts w:ascii="Arial" w:hAnsi="Arial" w:cs="Arial"/>
          <w:sz w:val="20"/>
        </w:rPr>
      </w:pPr>
    </w:p>
    <w:tbl>
      <w:tblPr>
        <w:tblpPr w:leftFromText="181" w:rightFromText="181" w:vertAnchor="text" w:horzAnchor="margin" w:tblpX="109" w:tblpY="1"/>
        <w:tblW w:w="9606" w:type="dxa"/>
        <w:tblBorders>
          <w:top w:val="single" w:sz="48" w:space="0" w:color="C0C0C0"/>
          <w:left w:val="single" w:sz="48" w:space="0" w:color="C0C0C0"/>
          <w:bottom w:val="single" w:sz="48" w:space="0" w:color="C0C0C0"/>
          <w:right w:val="single" w:sz="48" w:space="0" w:color="C0C0C0"/>
        </w:tblBorders>
        <w:shd w:val="clear" w:color="auto" w:fill="FFFFFF"/>
        <w:tblLook w:val="0000" w:firstRow="0" w:lastRow="0" w:firstColumn="0" w:lastColumn="0" w:noHBand="0" w:noVBand="0"/>
      </w:tblPr>
      <w:tblGrid>
        <w:gridCol w:w="9606"/>
      </w:tblGrid>
      <w:tr w:rsidR="00B67530" w:rsidRPr="00C73C2A" w14:paraId="766C65FD" w14:textId="77777777" w:rsidTr="008F7D1E">
        <w:trPr>
          <w:trHeight w:val="1072"/>
        </w:trPr>
        <w:tc>
          <w:tcPr>
            <w:tcW w:w="9606" w:type="dxa"/>
            <w:shd w:val="clear" w:color="auto" w:fill="FFFFFF"/>
          </w:tcPr>
          <w:p w14:paraId="00EF3096" w14:textId="77777777" w:rsidR="00B67530" w:rsidRDefault="00C910C2" w:rsidP="008F7D1E">
            <w:pPr>
              <w:rPr>
                <w:rFonts w:ascii="Arial" w:hAnsi="Arial" w:cs="Arial"/>
                <w:b/>
                <w:bCs/>
                <w:sz w:val="20"/>
              </w:rPr>
            </w:pPr>
            <w:r w:rsidRPr="00C73C2A">
              <w:rPr>
                <w:rFonts w:ascii="Arial" w:hAnsi="Arial" w:cs="Arial"/>
                <w:b/>
                <w:bCs/>
                <w:sz w:val="20"/>
              </w:rPr>
              <w:t>Job Summary</w:t>
            </w:r>
          </w:p>
          <w:p w14:paraId="73279C64" w14:textId="77777777" w:rsidR="00F7463C" w:rsidRPr="00C73C2A" w:rsidRDefault="00F7463C" w:rsidP="008F7D1E">
            <w:pPr>
              <w:rPr>
                <w:rFonts w:ascii="Arial" w:hAnsi="Arial" w:cs="Arial"/>
                <w:b/>
                <w:bCs/>
                <w:sz w:val="20"/>
              </w:rPr>
            </w:pPr>
          </w:p>
          <w:p w14:paraId="51A7A77B" w14:textId="347D5998" w:rsidR="00CC2588" w:rsidRDefault="00CC2588" w:rsidP="00CC2588">
            <w:pPr>
              <w:rPr>
                <w:rFonts w:ascii="Arial" w:hAnsi="Arial" w:cs="Arial"/>
                <w:bCs/>
                <w:sz w:val="20"/>
              </w:rPr>
            </w:pPr>
            <w:r w:rsidRPr="00CF4FAA">
              <w:rPr>
                <w:rFonts w:ascii="Arial" w:hAnsi="Arial" w:cs="Arial"/>
                <w:bCs/>
                <w:sz w:val="20"/>
              </w:rPr>
              <w:t xml:space="preserve">The post is for a </w:t>
            </w:r>
            <w:r w:rsidR="00F7463C">
              <w:rPr>
                <w:rFonts w:ascii="Arial" w:hAnsi="Arial" w:cs="Arial"/>
                <w:bCs/>
                <w:sz w:val="20"/>
              </w:rPr>
              <w:t xml:space="preserve">Research Officer </w:t>
            </w:r>
            <w:r w:rsidR="00CF4FAA">
              <w:rPr>
                <w:rFonts w:ascii="Arial" w:hAnsi="Arial" w:cs="Arial"/>
                <w:bCs/>
                <w:sz w:val="20"/>
              </w:rPr>
              <w:t xml:space="preserve">to </w:t>
            </w:r>
            <w:bookmarkStart w:id="0" w:name="_GoBack"/>
            <w:r w:rsidR="00CF4FAA">
              <w:rPr>
                <w:rFonts w:ascii="Arial" w:hAnsi="Arial" w:cs="Arial"/>
                <w:bCs/>
                <w:sz w:val="20"/>
              </w:rPr>
              <w:t xml:space="preserve">support a new research theme on </w:t>
            </w:r>
            <w:r w:rsidR="00DC1EA9">
              <w:rPr>
                <w:rFonts w:ascii="Arial" w:hAnsi="Arial" w:cs="Arial"/>
                <w:bCs/>
                <w:sz w:val="20"/>
              </w:rPr>
              <w:t xml:space="preserve">the Politics of Inequality. </w:t>
            </w:r>
            <w:r w:rsidRPr="00CF4FAA">
              <w:rPr>
                <w:rFonts w:ascii="Arial" w:hAnsi="Arial" w:cs="Arial"/>
                <w:bCs/>
                <w:sz w:val="20"/>
              </w:rPr>
              <w:t xml:space="preserve">The candidate will be part of a multi-method research team under the supervision </w:t>
            </w:r>
            <w:bookmarkEnd w:id="0"/>
            <w:r w:rsidRPr="00CF4FAA">
              <w:rPr>
                <w:rFonts w:ascii="Arial" w:hAnsi="Arial" w:cs="Arial"/>
                <w:bCs/>
                <w:sz w:val="20"/>
              </w:rPr>
              <w:t xml:space="preserve">of </w:t>
            </w:r>
            <w:r w:rsidR="00596283">
              <w:rPr>
                <w:rFonts w:ascii="Arial" w:hAnsi="Arial" w:cs="Arial"/>
                <w:bCs/>
                <w:sz w:val="20"/>
              </w:rPr>
              <w:t>the</w:t>
            </w:r>
            <w:r w:rsidR="00596283">
              <w:t xml:space="preserve"> </w:t>
            </w:r>
            <w:r w:rsidR="00596283" w:rsidRPr="00596283">
              <w:rPr>
                <w:rFonts w:ascii="Arial" w:hAnsi="Arial" w:cs="Arial"/>
                <w:bCs/>
                <w:sz w:val="20"/>
              </w:rPr>
              <w:t>Research Theme Convenor</w:t>
            </w:r>
            <w:r w:rsidR="00D01545">
              <w:rPr>
                <w:rFonts w:ascii="Arial" w:hAnsi="Arial" w:cs="Arial"/>
                <w:bCs/>
                <w:sz w:val="20"/>
              </w:rPr>
              <w:t xml:space="preserve"> on </w:t>
            </w:r>
            <w:r w:rsidR="00DC1EA9">
              <w:rPr>
                <w:rFonts w:ascii="Arial" w:hAnsi="Arial" w:cs="Arial"/>
                <w:bCs/>
                <w:sz w:val="20"/>
              </w:rPr>
              <w:t xml:space="preserve">the Politics of Inequality </w:t>
            </w:r>
            <w:r w:rsidR="00596283">
              <w:rPr>
                <w:rFonts w:ascii="Arial" w:hAnsi="Arial" w:cs="Arial"/>
                <w:bCs/>
                <w:sz w:val="20"/>
              </w:rPr>
              <w:t xml:space="preserve">at the </w:t>
            </w:r>
            <w:r w:rsidRPr="00CF4FAA">
              <w:rPr>
                <w:rFonts w:ascii="Arial" w:hAnsi="Arial" w:cs="Arial"/>
                <w:bCs/>
                <w:sz w:val="20"/>
              </w:rPr>
              <w:t>International Inequalities Institute</w:t>
            </w:r>
            <w:r w:rsidR="00F7463C">
              <w:rPr>
                <w:rFonts w:ascii="Arial" w:hAnsi="Arial" w:cs="Arial"/>
                <w:bCs/>
                <w:sz w:val="20"/>
              </w:rPr>
              <w:t xml:space="preserve"> (III)</w:t>
            </w:r>
            <w:r w:rsidR="00CF4FAA">
              <w:rPr>
                <w:rFonts w:ascii="Arial" w:hAnsi="Arial" w:cs="Arial"/>
                <w:bCs/>
                <w:sz w:val="20"/>
              </w:rPr>
              <w:t xml:space="preserve">. </w:t>
            </w:r>
          </w:p>
          <w:p w14:paraId="27D10881" w14:textId="77777777" w:rsidR="00CF4FAA" w:rsidRDefault="00CF4FAA" w:rsidP="00CC2588">
            <w:pPr>
              <w:rPr>
                <w:rFonts w:ascii="Arial" w:hAnsi="Arial" w:cs="Arial"/>
                <w:bCs/>
                <w:sz w:val="20"/>
              </w:rPr>
            </w:pPr>
          </w:p>
          <w:p w14:paraId="19400925" w14:textId="2FD6B221" w:rsidR="00F847C0" w:rsidRPr="00CF4FAA" w:rsidRDefault="00CF4FAA" w:rsidP="00E43752">
            <w:pPr>
              <w:rPr>
                <w:rFonts w:ascii="Arial" w:hAnsi="Arial" w:cs="Arial"/>
                <w:bCs/>
                <w:sz w:val="20"/>
              </w:rPr>
            </w:pPr>
            <w:r>
              <w:rPr>
                <w:rFonts w:ascii="Arial" w:hAnsi="Arial" w:cs="Arial"/>
                <w:bCs/>
                <w:sz w:val="20"/>
              </w:rPr>
              <w:t xml:space="preserve">The post holder will be expected to conduct original academic research on substantive research topics (which could be independent, </w:t>
            </w:r>
            <w:r w:rsidR="00DE2A64">
              <w:rPr>
                <w:rFonts w:ascii="Arial" w:hAnsi="Arial" w:cs="Arial"/>
                <w:bCs/>
                <w:sz w:val="20"/>
              </w:rPr>
              <w:t>and/</w:t>
            </w:r>
            <w:r>
              <w:rPr>
                <w:rFonts w:ascii="Arial" w:hAnsi="Arial" w:cs="Arial"/>
                <w:bCs/>
                <w:sz w:val="20"/>
              </w:rPr>
              <w:t xml:space="preserve">or collaborative with other theme members) which will lead to </w:t>
            </w:r>
            <w:r w:rsidR="00E43752" w:rsidRPr="00CF4FAA">
              <w:rPr>
                <w:rFonts w:ascii="Arial" w:hAnsi="Arial" w:cs="Arial"/>
                <w:bCs/>
                <w:sz w:val="20"/>
              </w:rPr>
              <w:t>high quality academic publications</w:t>
            </w:r>
            <w:r>
              <w:rPr>
                <w:rFonts w:ascii="Arial" w:hAnsi="Arial" w:cs="Arial"/>
                <w:bCs/>
                <w:sz w:val="20"/>
              </w:rPr>
              <w:t>. The post-holder will also be expected to contribute to p</w:t>
            </w:r>
            <w:r w:rsidR="00E43752" w:rsidRPr="00CF4FAA">
              <w:rPr>
                <w:rFonts w:ascii="Arial" w:hAnsi="Arial" w:cs="Arial"/>
                <w:bCs/>
                <w:sz w:val="20"/>
              </w:rPr>
              <w:t xml:space="preserve">ublications and reports </w:t>
            </w:r>
            <w:r>
              <w:rPr>
                <w:rFonts w:ascii="Arial" w:hAnsi="Arial" w:cs="Arial"/>
                <w:bCs/>
                <w:sz w:val="20"/>
              </w:rPr>
              <w:t xml:space="preserve">for a broader audience, such as </w:t>
            </w:r>
            <w:r w:rsidR="00DC1EA9">
              <w:rPr>
                <w:rFonts w:ascii="Arial" w:hAnsi="Arial" w:cs="Arial"/>
                <w:bCs/>
                <w:sz w:val="20"/>
              </w:rPr>
              <w:t>consultation</w:t>
            </w:r>
            <w:r w:rsidR="00DE2A64">
              <w:rPr>
                <w:rFonts w:ascii="Arial" w:hAnsi="Arial" w:cs="Arial"/>
                <w:bCs/>
                <w:sz w:val="20"/>
              </w:rPr>
              <w:t xml:space="preserve"> and policy interventions, </w:t>
            </w:r>
            <w:r>
              <w:rPr>
                <w:rFonts w:ascii="Arial" w:hAnsi="Arial" w:cs="Arial"/>
                <w:bCs/>
                <w:sz w:val="20"/>
              </w:rPr>
              <w:t xml:space="preserve">through </w:t>
            </w:r>
            <w:r w:rsidR="00E43752" w:rsidRPr="00CF4FAA">
              <w:rPr>
                <w:rFonts w:ascii="Arial" w:hAnsi="Arial" w:cs="Arial"/>
                <w:bCs/>
                <w:sz w:val="20"/>
              </w:rPr>
              <w:t xml:space="preserve">blogs and other social media outlets. The appointee will </w:t>
            </w:r>
            <w:r w:rsidR="00F7463C">
              <w:rPr>
                <w:rFonts w:ascii="Arial" w:hAnsi="Arial" w:cs="Arial"/>
                <w:bCs/>
                <w:sz w:val="20"/>
              </w:rPr>
              <w:t xml:space="preserve">also support a wider </w:t>
            </w:r>
            <w:r>
              <w:rPr>
                <w:rFonts w:ascii="Arial" w:hAnsi="Arial" w:cs="Arial"/>
                <w:bCs/>
                <w:sz w:val="20"/>
              </w:rPr>
              <w:t>team of LSE academics working in this theme</w:t>
            </w:r>
            <w:r w:rsidR="00596283">
              <w:rPr>
                <w:rFonts w:ascii="Arial" w:hAnsi="Arial" w:cs="Arial"/>
                <w:bCs/>
                <w:sz w:val="20"/>
              </w:rPr>
              <w:t xml:space="preserve"> </w:t>
            </w:r>
            <w:r>
              <w:rPr>
                <w:rFonts w:ascii="Arial" w:hAnsi="Arial" w:cs="Arial"/>
                <w:bCs/>
                <w:sz w:val="20"/>
              </w:rPr>
              <w:t xml:space="preserve">and will assist </w:t>
            </w:r>
            <w:r w:rsidR="00DE2A64">
              <w:rPr>
                <w:rFonts w:ascii="Arial" w:hAnsi="Arial" w:cs="Arial"/>
                <w:bCs/>
                <w:sz w:val="20"/>
              </w:rPr>
              <w:t xml:space="preserve">both the Theme Director and </w:t>
            </w:r>
            <w:r w:rsidR="00D83B86">
              <w:rPr>
                <w:rFonts w:ascii="Arial" w:hAnsi="Arial" w:cs="Arial"/>
                <w:bCs/>
                <w:sz w:val="20"/>
              </w:rPr>
              <w:t>the Director of the III</w:t>
            </w:r>
            <w:r>
              <w:rPr>
                <w:rFonts w:ascii="Arial" w:hAnsi="Arial" w:cs="Arial"/>
                <w:bCs/>
                <w:sz w:val="20"/>
              </w:rPr>
              <w:t xml:space="preserve"> in the organisation of regular meetings and theme co-ordination more broadly. </w:t>
            </w:r>
            <w:r w:rsidR="007E0A10">
              <w:rPr>
                <w:rFonts w:ascii="Arial" w:hAnsi="Arial" w:cs="Arial"/>
                <w:bCs/>
                <w:sz w:val="20"/>
              </w:rPr>
              <w:t>T</w:t>
            </w:r>
            <w:r w:rsidR="00DE2A64">
              <w:rPr>
                <w:rFonts w:ascii="Arial" w:hAnsi="Arial" w:cs="Arial"/>
                <w:bCs/>
                <w:sz w:val="20"/>
              </w:rPr>
              <w:t>he post holder will also liaise with the Atlantic Fellows</w:t>
            </w:r>
            <w:r w:rsidR="00DC1EA9">
              <w:rPr>
                <w:rFonts w:ascii="Arial" w:hAnsi="Arial" w:cs="Arial"/>
                <w:bCs/>
                <w:sz w:val="20"/>
              </w:rPr>
              <w:t xml:space="preserve"> for Social and Economic Equity (AFSEE)</w:t>
            </w:r>
            <w:r w:rsidR="00DE2A64">
              <w:rPr>
                <w:rFonts w:ascii="Arial" w:hAnsi="Arial" w:cs="Arial"/>
                <w:bCs/>
                <w:sz w:val="20"/>
              </w:rPr>
              <w:t xml:space="preserve"> </w:t>
            </w:r>
            <w:r w:rsidR="00DC1EA9">
              <w:rPr>
                <w:rFonts w:ascii="Arial" w:hAnsi="Arial" w:cs="Arial"/>
                <w:bCs/>
                <w:sz w:val="20"/>
              </w:rPr>
              <w:t>p</w:t>
            </w:r>
            <w:r w:rsidR="007E0A10">
              <w:rPr>
                <w:rFonts w:ascii="Arial" w:hAnsi="Arial" w:cs="Arial"/>
                <w:bCs/>
                <w:sz w:val="20"/>
              </w:rPr>
              <w:t>rogramme</w:t>
            </w:r>
            <w:r w:rsidR="00DC1EA9">
              <w:rPr>
                <w:rFonts w:ascii="Arial" w:hAnsi="Arial" w:cs="Arial"/>
                <w:bCs/>
                <w:sz w:val="20"/>
              </w:rPr>
              <w:t xml:space="preserve"> to foster interaction with Fellows and knowledge exchange</w:t>
            </w:r>
            <w:r w:rsidR="007E0A10">
              <w:rPr>
                <w:rFonts w:ascii="Arial" w:hAnsi="Arial" w:cs="Arial"/>
                <w:bCs/>
                <w:sz w:val="20"/>
              </w:rPr>
              <w:t xml:space="preserve">. </w:t>
            </w:r>
            <w:r w:rsidR="00F7463C">
              <w:rPr>
                <w:rFonts w:ascii="Arial" w:hAnsi="Arial" w:cs="Arial"/>
                <w:bCs/>
                <w:sz w:val="20"/>
              </w:rPr>
              <w:t>They will</w:t>
            </w:r>
            <w:r w:rsidR="00F7463C" w:rsidRPr="00F7463C">
              <w:rPr>
                <w:rFonts w:ascii="Arial" w:hAnsi="Arial" w:cs="Arial"/>
                <w:bCs/>
                <w:sz w:val="20"/>
              </w:rPr>
              <w:t xml:space="preserve"> </w:t>
            </w:r>
            <w:r w:rsidR="00E43752" w:rsidRPr="00CF4FAA">
              <w:rPr>
                <w:rFonts w:ascii="Arial" w:hAnsi="Arial" w:cs="Arial"/>
                <w:bCs/>
                <w:sz w:val="20"/>
              </w:rPr>
              <w:t>contribute to the acti</w:t>
            </w:r>
            <w:r w:rsidR="00DE2A64">
              <w:rPr>
                <w:rFonts w:ascii="Arial" w:hAnsi="Arial" w:cs="Arial"/>
                <w:bCs/>
                <w:sz w:val="20"/>
              </w:rPr>
              <w:t>vities of the Institute,</w:t>
            </w:r>
            <w:r w:rsidR="00E43752" w:rsidRPr="00CF4FAA">
              <w:rPr>
                <w:rFonts w:ascii="Arial" w:hAnsi="Arial" w:cs="Arial"/>
                <w:bCs/>
                <w:sz w:val="20"/>
              </w:rPr>
              <w:t xml:space="preserve"> throu</w:t>
            </w:r>
            <w:r w:rsidR="00DE2A64">
              <w:rPr>
                <w:rFonts w:ascii="Arial" w:hAnsi="Arial" w:cs="Arial"/>
                <w:bCs/>
                <w:sz w:val="20"/>
              </w:rPr>
              <w:t>gh organising</w:t>
            </w:r>
            <w:r w:rsidR="00D01545">
              <w:rPr>
                <w:rFonts w:ascii="Arial" w:hAnsi="Arial" w:cs="Arial"/>
                <w:bCs/>
                <w:sz w:val="20"/>
              </w:rPr>
              <w:t xml:space="preserve"> seminars, </w:t>
            </w:r>
            <w:r w:rsidR="00E43752" w:rsidRPr="00CF4FAA">
              <w:rPr>
                <w:rFonts w:ascii="Arial" w:hAnsi="Arial" w:cs="Arial"/>
                <w:bCs/>
                <w:sz w:val="20"/>
              </w:rPr>
              <w:t xml:space="preserve">other events </w:t>
            </w:r>
            <w:r w:rsidR="00D01545">
              <w:rPr>
                <w:rFonts w:ascii="Arial" w:hAnsi="Arial" w:cs="Arial"/>
                <w:bCs/>
                <w:sz w:val="20"/>
              </w:rPr>
              <w:t xml:space="preserve">and </w:t>
            </w:r>
            <w:r w:rsidR="00E43752" w:rsidRPr="00CF4FAA">
              <w:rPr>
                <w:rFonts w:ascii="Arial" w:hAnsi="Arial" w:cs="Arial"/>
                <w:bCs/>
                <w:sz w:val="20"/>
              </w:rPr>
              <w:t xml:space="preserve">contributing to its </w:t>
            </w:r>
            <w:r w:rsidR="00DE2A64">
              <w:rPr>
                <w:rFonts w:ascii="Arial" w:hAnsi="Arial" w:cs="Arial"/>
                <w:bCs/>
                <w:sz w:val="20"/>
              </w:rPr>
              <w:t xml:space="preserve">public interventions and </w:t>
            </w:r>
            <w:r w:rsidR="00E43752" w:rsidRPr="00CF4FAA">
              <w:rPr>
                <w:rFonts w:ascii="Arial" w:hAnsi="Arial" w:cs="Arial"/>
                <w:bCs/>
                <w:sz w:val="20"/>
              </w:rPr>
              <w:t>web presence.</w:t>
            </w:r>
          </w:p>
          <w:p w14:paraId="48AB8078" w14:textId="77777777" w:rsidR="00D73E8F" w:rsidRPr="00C73C2A" w:rsidRDefault="00D73E8F" w:rsidP="006024ED">
            <w:pPr>
              <w:rPr>
                <w:rFonts w:ascii="Arial" w:hAnsi="Arial" w:cs="Arial"/>
                <w:b/>
                <w:bCs/>
                <w:sz w:val="20"/>
              </w:rPr>
            </w:pPr>
          </w:p>
        </w:tc>
      </w:tr>
    </w:tbl>
    <w:p w14:paraId="3791986A" w14:textId="77777777" w:rsidR="00B67530" w:rsidRDefault="00B67530">
      <w:pPr>
        <w:rPr>
          <w:rFonts w:ascii="Arial" w:hAnsi="Arial"/>
          <w:sz w:val="20"/>
        </w:rPr>
      </w:pPr>
    </w:p>
    <w:tbl>
      <w:tblPr>
        <w:tblW w:w="0" w:type="auto"/>
        <w:tblInd w:w="135" w:type="dxa"/>
        <w:tblBorders>
          <w:top w:val="single" w:sz="48" w:space="0" w:color="C0C0C0"/>
          <w:left w:val="single" w:sz="48" w:space="0" w:color="C0C0C0"/>
          <w:bottom w:val="single" w:sz="48" w:space="0" w:color="C0C0C0"/>
          <w:right w:val="single" w:sz="48" w:space="0" w:color="C0C0C0"/>
          <w:insideH w:val="single" w:sz="48" w:space="0" w:color="C0C0C0"/>
          <w:insideV w:val="single" w:sz="48" w:space="0" w:color="C0C0C0"/>
        </w:tblBorders>
        <w:shd w:val="clear" w:color="auto" w:fill="FFFFFF"/>
        <w:tblLook w:val="0000" w:firstRow="0" w:lastRow="0" w:firstColumn="0" w:lastColumn="0" w:noHBand="0" w:noVBand="0"/>
      </w:tblPr>
      <w:tblGrid>
        <w:gridCol w:w="9383"/>
      </w:tblGrid>
      <w:tr w:rsidR="00E2780B" w14:paraId="406ABB73" w14:textId="77777777" w:rsidTr="005718F9">
        <w:trPr>
          <w:trHeight w:val="348"/>
        </w:trPr>
        <w:tc>
          <w:tcPr>
            <w:tcW w:w="9383" w:type="dxa"/>
            <w:tcBorders>
              <w:bottom w:val="nil"/>
            </w:tcBorders>
            <w:shd w:val="clear" w:color="auto" w:fill="C0C0C0"/>
            <w:vAlign w:val="center"/>
          </w:tcPr>
          <w:p w14:paraId="6790FDF0" w14:textId="77777777" w:rsidR="00E2780B" w:rsidRDefault="00DF500B" w:rsidP="00DF500B">
            <w:pPr>
              <w:rPr>
                <w:rFonts w:ascii="Arial" w:hAnsi="Arial"/>
                <w:b/>
                <w:bCs/>
                <w:sz w:val="20"/>
              </w:rPr>
            </w:pPr>
            <w:r>
              <w:rPr>
                <w:rFonts w:ascii="Arial" w:hAnsi="Arial"/>
                <w:b/>
                <w:bCs/>
                <w:sz w:val="20"/>
              </w:rPr>
              <w:t>Duties and</w:t>
            </w:r>
            <w:r w:rsidR="00BF5CD9">
              <w:rPr>
                <w:rFonts w:ascii="Arial" w:hAnsi="Arial"/>
                <w:b/>
                <w:bCs/>
                <w:sz w:val="20"/>
              </w:rPr>
              <w:t xml:space="preserve"> Responsibilities</w:t>
            </w:r>
            <w:r w:rsidR="00DD59BB">
              <w:rPr>
                <w:rFonts w:ascii="Arial" w:hAnsi="Arial"/>
                <w:b/>
                <w:bCs/>
                <w:sz w:val="20"/>
              </w:rPr>
              <w:t xml:space="preserve"> </w:t>
            </w:r>
          </w:p>
        </w:tc>
      </w:tr>
      <w:tr w:rsidR="00F847C0" w14:paraId="36E184A6" w14:textId="77777777" w:rsidTr="005718F9">
        <w:trPr>
          <w:trHeight w:val="1497"/>
        </w:trPr>
        <w:tc>
          <w:tcPr>
            <w:tcW w:w="9383" w:type="dxa"/>
            <w:tcBorders>
              <w:top w:val="nil"/>
              <w:left w:val="single" w:sz="48" w:space="0" w:color="C0C0C0"/>
              <w:bottom w:val="single" w:sz="48" w:space="0" w:color="C0C0C0"/>
              <w:right w:val="single" w:sz="48" w:space="0" w:color="C0C0C0"/>
            </w:tcBorders>
            <w:shd w:val="clear" w:color="auto" w:fill="FFFFFF"/>
          </w:tcPr>
          <w:p w14:paraId="59A60DC2" w14:textId="673EF02F" w:rsidR="00F7463C" w:rsidRDefault="00375947" w:rsidP="00375947">
            <w:pPr>
              <w:numPr>
                <w:ilvl w:val="0"/>
                <w:numId w:val="25"/>
              </w:numPr>
              <w:rPr>
                <w:rFonts w:ascii="Arial" w:hAnsi="Arial" w:cs="Arial"/>
                <w:sz w:val="20"/>
                <w:lang w:val="en-US"/>
              </w:rPr>
            </w:pPr>
            <w:r w:rsidRPr="00375947">
              <w:rPr>
                <w:rFonts w:ascii="Arial" w:hAnsi="Arial" w:cs="Arial"/>
                <w:sz w:val="20"/>
                <w:lang w:val="en-US"/>
              </w:rPr>
              <w:t xml:space="preserve">Conducting </w:t>
            </w:r>
            <w:r w:rsidR="00CC2588">
              <w:rPr>
                <w:rFonts w:ascii="Arial" w:hAnsi="Arial" w:cs="Arial"/>
                <w:sz w:val="20"/>
                <w:lang w:val="en-US"/>
              </w:rPr>
              <w:t xml:space="preserve">original </w:t>
            </w:r>
            <w:r w:rsidRPr="00375947">
              <w:rPr>
                <w:rFonts w:ascii="Arial" w:hAnsi="Arial" w:cs="Arial"/>
                <w:sz w:val="20"/>
                <w:lang w:val="en-US"/>
              </w:rPr>
              <w:t>research</w:t>
            </w:r>
            <w:r w:rsidR="00CF4FAA">
              <w:rPr>
                <w:rFonts w:ascii="Arial" w:hAnsi="Arial" w:cs="Arial"/>
                <w:sz w:val="20"/>
                <w:lang w:val="en-US"/>
              </w:rPr>
              <w:t xml:space="preserve"> on some aspect of </w:t>
            </w:r>
            <w:r w:rsidR="00DC1EA9">
              <w:rPr>
                <w:rFonts w:ascii="Arial" w:hAnsi="Arial" w:cs="Arial"/>
                <w:sz w:val="20"/>
                <w:lang w:val="en-US"/>
              </w:rPr>
              <w:t>Politics of Inequality</w:t>
            </w:r>
            <w:r w:rsidR="00CF4FAA">
              <w:rPr>
                <w:rFonts w:ascii="Arial" w:hAnsi="Arial" w:cs="Arial"/>
                <w:sz w:val="20"/>
                <w:lang w:val="en-US"/>
              </w:rPr>
              <w:t>, work</w:t>
            </w:r>
            <w:r w:rsidR="00CC2588">
              <w:rPr>
                <w:rFonts w:ascii="Arial" w:hAnsi="Arial" w:cs="Arial"/>
                <w:sz w:val="20"/>
                <w:lang w:val="en-US"/>
              </w:rPr>
              <w:t>ing</w:t>
            </w:r>
            <w:r w:rsidR="00DE2A64">
              <w:rPr>
                <w:rFonts w:ascii="Arial" w:hAnsi="Arial" w:cs="Arial"/>
                <w:sz w:val="20"/>
                <w:lang w:val="en-US"/>
              </w:rPr>
              <w:t xml:space="preserve"> </w:t>
            </w:r>
            <w:r w:rsidRPr="00375947">
              <w:rPr>
                <w:rFonts w:ascii="Arial" w:hAnsi="Arial" w:cs="Arial"/>
                <w:sz w:val="20"/>
                <w:lang w:val="en-US"/>
              </w:rPr>
              <w:t xml:space="preserve">independently </w:t>
            </w:r>
            <w:r w:rsidR="00D01545">
              <w:rPr>
                <w:rFonts w:ascii="Arial" w:hAnsi="Arial" w:cs="Arial"/>
                <w:sz w:val="20"/>
                <w:lang w:val="en-US"/>
              </w:rPr>
              <w:t>and in</w:t>
            </w:r>
            <w:r w:rsidRPr="00375947">
              <w:rPr>
                <w:rFonts w:ascii="Arial" w:hAnsi="Arial" w:cs="Arial"/>
                <w:sz w:val="20"/>
                <w:lang w:val="en-US"/>
              </w:rPr>
              <w:t xml:space="preserve"> a team</w:t>
            </w:r>
            <w:r w:rsidR="00DE2A64">
              <w:rPr>
                <w:rFonts w:ascii="Arial" w:hAnsi="Arial" w:cs="Arial"/>
                <w:sz w:val="20"/>
                <w:lang w:val="en-US"/>
              </w:rPr>
              <w:t>.</w:t>
            </w:r>
          </w:p>
          <w:p w14:paraId="526AA34B" w14:textId="74911B0E" w:rsidR="00375947" w:rsidRPr="00375947" w:rsidRDefault="00F7463C" w:rsidP="00375947">
            <w:pPr>
              <w:numPr>
                <w:ilvl w:val="0"/>
                <w:numId w:val="25"/>
              </w:numPr>
              <w:rPr>
                <w:rFonts w:ascii="Arial" w:hAnsi="Arial" w:cs="Arial"/>
                <w:sz w:val="20"/>
                <w:lang w:val="en-US"/>
              </w:rPr>
            </w:pPr>
            <w:r>
              <w:rPr>
                <w:rFonts w:ascii="Arial" w:hAnsi="Arial" w:cs="Arial"/>
                <w:sz w:val="20"/>
                <w:lang w:val="en-US"/>
              </w:rPr>
              <w:t>S</w:t>
            </w:r>
            <w:r w:rsidR="009670CF">
              <w:rPr>
                <w:rFonts w:ascii="Arial" w:hAnsi="Arial" w:cs="Arial"/>
                <w:sz w:val="20"/>
                <w:lang w:val="en-US"/>
              </w:rPr>
              <w:t>upport</w:t>
            </w:r>
            <w:r>
              <w:rPr>
                <w:rFonts w:ascii="Arial" w:hAnsi="Arial" w:cs="Arial"/>
                <w:sz w:val="20"/>
                <w:lang w:val="en-US"/>
              </w:rPr>
              <w:t>ing</w:t>
            </w:r>
            <w:r w:rsidR="009670CF">
              <w:rPr>
                <w:rFonts w:ascii="Arial" w:hAnsi="Arial" w:cs="Arial"/>
                <w:sz w:val="20"/>
                <w:lang w:val="en-US"/>
              </w:rPr>
              <w:t xml:space="preserve"> </w:t>
            </w:r>
            <w:r w:rsidR="00DC1EA9">
              <w:rPr>
                <w:rFonts w:ascii="Arial" w:hAnsi="Arial" w:cs="Arial"/>
                <w:sz w:val="20"/>
                <w:lang w:val="en-US"/>
              </w:rPr>
              <w:t xml:space="preserve">LSE </w:t>
            </w:r>
            <w:r w:rsidR="009670CF">
              <w:rPr>
                <w:rFonts w:ascii="Arial" w:hAnsi="Arial" w:cs="Arial"/>
                <w:sz w:val="20"/>
                <w:lang w:val="en-US"/>
              </w:rPr>
              <w:t xml:space="preserve">colleagues conducting </w:t>
            </w:r>
            <w:r w:rsidR="00CF4FAA">
              <w:rPr>
                <w:rFonts w:ascii="Arial" w:hAnsi="Arial" w:cs="Arial"/>
                <w:sz w:val="20"/>
                <w:lang w:val="en-US"/>
              </w:rPr>
              <w:t xml:space="preserve">research within this theme </w:t>
            </w:r>
            <w:r w:rsidR="009670CF">
              <w:rPr>
                <w:rFonts w:ascii="Arial" w:hAnsi="Arial" w:cs="Arial"/>
                <w:sz w:val="20"/>
                <w:lang w:val="en-US"/>
              </w:rPr>
              <w:t>by doing additional research such as interviewing k</w:t>
            </w:r>
            <w:r w:rsidR="00D107EE">
              <w:rPr>
                <w:rFonts w:ascii="Arial" w:hAnsi="Arial" w:cs="Arial"/>
                <w:sz w:val="20"/>
                <w:lang w:val="en-US"/>
              </w:rPr>
              <w:t xml:space="preserve">ey informants, collecting </w:t>
            </w:r>
            <w:r w:rsidR="009670CF">
              <w:rPr>
                <w:rFonts w:ascii="Arial" w:hAnsi="Arial" w:cs="Arial"/>
                <w:sz w:val="20"/>
                <w:lang w:val="en-US"/>
              </w:rPr>
              <w:t>data or other activities</w:t>
            </w:r>
            <w:r>
              <w:rPr>
                <w:rFonts w:ascii="Arial" w:hAnsi="Arial" w:cs="Arial"/>
                <w:sz w:val="20"/>
                <w:lang w:val="en-US"/>
              </w:rPr>
              <w:t>.</w:t>
            </w:r>
          </w:p>
          <w:p w14:paraId="60074996" w14:textId="77777777" w:rsidR="00375947" w:rsidRPr="00375947" w:rsidRDefault="00375947" w:rsidP="00CF4FAA">
            <w:pPr>
              <w:numPr>
                <w:ilvl w:val="0"/>
                <w:numId w:val="25"/>
              </w:numPr>
              <w:rPr>
                <w:rFonts w:ascii="Arial" w:hAnsi="Arial" w:cs="Arial"/>
                <w:sz w:val="20"/>
                <w:lang w:val="en-US"/>
              </w:rPr>
            </w:pPr>
            <w:r w:rsidRPr="00375947">
              <w:rPr>
                <w:rFonts w:ascii="Arial" w:hAnsi="Arial" w:cs="Arial"/>
                <w:sz w:val="20"/>
                <w:lang w:val="en-US"/>
              </w:rPr>
              <w:t>Demonstrating the ability to analyse and research complex ideas, concepts or theories and applying appropriate methodologies</w:t>
            </w:r>
            <w:r w:rsidR="007E0A10">
              <w:rPr>
                <w:rFonts w:ascii="Arial" w:hAnsi="Arial" w:cs="Arial"/>
                <w:sz w:val="20"/>
                <w:lang w:val="en-US"/>
              </w:rPr>
              <w:t>.</w:t>
            </w:r>
            <w:r w:rsidRPr="00375947">
              <w:rPr>
                <w:rFonts w:ascii="Arial" w:hAnsi="Arial" w:cs="Arial"/>
                <w:sz w:val="20"/>
                <w:lang w:val="en-US"/>
              </w:rPr>
              <w:t xml:space="preserve">  </w:t>
            </w:r>
          </w:p>
          <w:p w14:paraId="129EFB6D" w14:textId="77777777" w:rsidR="00375947" w:rsidRDefault="00375947" w:rsidP="00375947">
            <w:pPr>
              <w:numPr>
                <w:ilvl w:val="0"/>
                <w:numId w:val="26"/>
              </w:numPr>
              <w:rPr>
                <w:rFonts w:ascii="Arial" w:hAnsi="Arial" w:cs="Arial"/>
                <w:sz w:val="20"/>
                <w:lang w:val="en-US"/>
              </w:rPr>
            </w:pPr>
            <w:r w:rsidRPr="00375947">
              <w:rPr>
                <w:rFonts w:ascii="Arial" w:hAnsi="Arial" w:cs="Arial"/>
                <w:sz w:val="20"/>
                <w:lang w:val="en-US"/>
              </w:rPr>
              <w:t>Writing up research for publication in a variety of modes including peer reviewed journals</w:t>
            </w:r>
            <w:r w:rsidR="007E0A10">
              <w:rPr>
                <w:rFonts w:ascii="Arial" w:hAnsi="Arial" w:cs="Arial"/>
                <w:sz w:val="20"/>
                <w:lang w:val="en-US"/>
              </w:rPr>
              <w:t>.</w:t>
            </w:r>
            <w:r w:rsidRPr="00375947">
              <w:rPr>
                <w:rFonts w:ascii="Arial" w:hAnsi="Arial" w:cs="Arial"/>
                <w:sz w:val="20"/>
                <w:lang w:val="en-US"/>
              </w:rPr>
              <w:t xml:space="preserve"> </w:t>
            </w:r>
          </w:p>
          <w:p w14:paraId="72AD0A87" w14:textId="5F455718" w:rsidR="00DE2A64" w:rsidRDefault="00DE2A64" w:rsidP="00375947">
            <w:pPr>
              <w:numPr>
                <w:ilvl w:val="0"/>
                <w:numId w:val="26"/>
              </w:numPr>
              <w:rPr>
                <w:rFonts w:ascii="Arial" w:hAnsi="Arial" w:cs="Arial"/>
                <w:sz w:val="20"/>
                <w:lang w:val="en-US"/>
              </w:rPr>
            </w:pPr>
            <w:r>
              <w:rPr>
                <w:rFonts w:ascii="Arial" w:hAnsi="Arial" w:cs="Arial"/>
                <w:sz w:val="20"/>
                <w:lang w:val="en-US"/>
              </w:rPr>
              <w:t>Supporting the co-ordination, preparation and writing of research bids to a variety of funding sources</w:t>
            </w:r>
          </w:p>
          <w:p w14:paraId="1BE00E58" w14:textId="7635867F" w:rsidR="00DE2A64" w:rsidRPr="00375947" w:rsidRDefault="00DE2A64" w:rsidP="00375947">
            <w:pPr>
              <w:numPr>
                <w:ilvl w:val="0"/>
                <w:numId w:val="26"/>
              </w:numPr>
              <w:rPr>
                <w:rFonts w:ascii="Arial" w:hAnsi="Arial" w:cs="Arial"/>
                <w:sz w:val="20"/>
                <w:lang w:val="en-US"/>
              </w:rPr>
            </w:pPr>
            <w:r>
              <w:rPr>
                <w:rFonts w:ascii="Arial" w:hAnsi="Arial" w:cs="Arial"/>
                <w:sz w:val="20"/>
                <w:lang w:val="en-US"/>
              </w:rPr>
              <w:t>Generating appropriate materials to support the connection between the AFSEE programme and the III on the research theme</w:t>
            </w:r>
          </w:p>
          <w:p w14:paraId="782048B4" w14:textId="77777777" w:rsidR="00375947" w:rsidRPr="00375947" w:rsidRDefault="00375947" w:rsidP="00375947">
            <w:pPr>
              <w:numPr>
                <w:ilvl w:val="0"/>
                <w:numId w:val="26"/>
              </w:numPr>
              <w:rPr>
                <w:rFonts w:ascii="Arial" w:hAnsi="Arial" w:cs="Arial"/>
                <w:sz w:val="20"/>
                <w:lang w:val="en-US"/>
              </w:rPr>
            </w:pPr>
            <w:r w:rsidRPr="00375947">
              <w:rPr>
                <w:rFonts w:ascii="Arial" w:hAnsi="Arial" w:cs="Arial"/>
                <w:sz w:val="20"/>
                <w:lang w:val="en-US"/>
              </w:rPr>
              <w:t>Initiating and sustaining links with external bodies to foster collaboration</w:t>
            </w:r>
            <w:r w:rsidR="007E0A10">
              <w:rPr>
                <w:rFonts w:ascii="Arial" w:hAnsi="Arial" w:cs="Arial"/>
                <w:sz w:val="20"/>
                <w:lang w:val="en-US"/>
              </w:rPr>
              <w:t>.</w:t>
            </w:r>
            <w:r w:rsidRPr="00375947">
              <w:rPr>
                <w:rFonts w:ascii="Arial" w:hAnsi="Arial" w:cs="Arial"/>
                <w:sz w:val="20"/>
                <w:lang w:val="en-US"/>
              </w:rPr>
              <w:t xml:space="preserve"> </w:t>
            </w:r>
          </w:p>
          <w:p w14:paraId="099225DE" w14:textId="0A1EEBB6" w:rsidR="00375947" w:rsidRPr="00375947" w:rsidRDefault="00375947" w:rsidP="00375947">
            <w:pPr>
              <w:numPr>
                <w:ilvl w:val="0"/>
                <w:numId w:val="26"/>
              </w:numPr>
              <w:rPr>
                <w:rFonts w:ascii="Arial" w:hAnsi="Arial" w:cs="Arial"/>
                <w:sz w:val="20"/>
                <w:lang w:val="en-US"/>
              </w:rPr>
            </w:pPr>
            <w:r w:rsidRPr="00375947">
              <w:rPr>
                <w:rFonts w:ascii="Arial" w:hAnsi="Arial" w:cs="Arial"/>
                <w:sz w:val="20"/>
                <w:lang w:val="en-US"/>
              </w:rPr>
              <w:lastRenderedPageBreak/>
              <w:t xml:space="preserve">Presenting research papers at </w:t>
            </w:r>
            <w:r w:rsidR="00DE2A64">
              <w:rPr>
                <w:rFonts w:ascii="Arial" w:hAnsi="Arial" w:cs="Arial"/>
                <w:sz w:val="20"/>
                <w:lang w:val="en-US"/>
              </w:rPr>
              <w:t>appropriate events</w:t>
            </w:r>
            <w:r w:rsidR="007E0A10">
              <w:rPr>
                <w:rFonts w:ascii="Arial" w:hAnsi="Arial" w:cs="Arial"/>
                <w:sz w:val="20"/>
                <w:lang w:val="en-US"/>
              </w:rPr>
              <w:t>.</w:t>
            </w:r>
            <w:r w:rsidRPr="00375947">
              <w:rPr>
                <w:rFonts w:ascii="Arial" w:hAnsi="Arial" w:cs="Arial"/>
                <w:sz w:val="20"/>
                <w:lang w:val="en-US"/>
              </w:rPr>
              <w:t xml:space="preserve"> </w:t>
            </w:r>
          </w:p>
          <w:p w14:paraId="46C36E85" w14:textId="7B2A5FDD" w:rsidR="00375947" w:rsidRPr="00375947" w:rsidRDefault="00375947" w:rsidP="00375947">
            <w:pPr>
              <w:numPr>
                <w:ilvl w:val="0"/>
                <w:numId w:val="26"/>
              </w:numPr>
              <w:rPr>
                <w:rFonts w:ascii="Arial" w:hAnsi="Arial" w:cs="Arial"/>
                <w:sz w:val="20"/>
                <w:lang w:val="en-US"/>
              </w:rPr>
            </w:pPr>
            <w:proofErr w:type="spellStart"/>
            <w:r w:rsidRPr="00375947">
              <w:rPr>
                <w:rFonts w:ascii="Arial" w:hAnsi="Arial" w:cs="Arial"/>
                <w:sz w:val="20"/>
                <w:lang w:val="en-US"/>
              </w:rPr>
              <w:t>Organising</w:t>
            </w:r>
            <w:proofErr w:type="spellEnd"/>
            <w:r w:rsidRPr="00375947">
              <w:rPr>
                <w:rFonts w:ascii="Arial" w:hAnsi="Arial" w:cs="Arial"/>
                <w:sz w:val="20"/>
                <w:lang w:val="en-US"/>
              </w:rPr>
              <w:t xml:space="preserve"> conferences, seminars</w:t>
            </w:r>
            <w:r w:rsidR="00DC1EA9">
              <w:rPr>
                <w:rFonts w:ascii="Arial" w:hAnsi="Arial" w:cs="Arial"/>
                <w:sz w:val="20"/>
                <w:lang w:val="en-US"/>
              </w:rPr>
              <w:t>, webinars,</w:t>
            </w:r>
            <w:r w:rsidRPr="00375947">
              <w:rPr>
                <w:rFonts w:ascii="Arial" w:hAnsi="Arial" w:cs="Arial"/>
                <w:sz w:val="20"/>
                <w:lang w:val="en-US"/>
              </w:rPr>
              <w:t xml:space="preserve"> and workshops</w:t>
            </w:r>
            <w:r w:rsidR="007E0A10">
              <w:rPr>
                <w:rFonts w:ascii="Arial" w:hAnsi="Arial" w:cs="Arial"/>
                <w:sz w:val="20"/>
                <w:lang w:val="en-US"/>
              </w:rPr>
              <w:t>.</w:t>
            </w:r>
            <w:r w:rsidRPr="00375947">
              <w:rPr>
                <w:rFonts w:ascii="Arial" w:hAnsi="Arial" w:cs="Arial"/>
                <w:sz w:val="20"/>
                <w:lang w:val="en-US"/>
              </w:rPr>
              <w:t xml:space="preserve"> </w:t>
            </w:r>
          </w:p>
          <w:p w14:paraId="3C8C7F21" w14:textId="7DC7DC12" w:rsidR="007E0A10" w:rsidRPr="00DE2A64" w:rsidRDefault="00375947" w:rsidP="00375947">
            <w:pPr>
              <w:numPr>
                <w:ilvl w:val="0"/>
                <w:numId w:val="26"/>
              </w:numPr>
              <w:rPr>
                <w:rFonts w:ascii="Arial" w:hAnsi="Arial" w:cs="Arial"/>
                <w:sz w:val="20"/>
                <w:lang w:val="en-US"/>
              </w:rPr>
            </w:pPr>
            <w:r w:rsidRPr="00375947">
              <w:rPr>
                <w:rFonts w:ascii="Arial" w:hAnsi="Arial" w:cs="Arial"/>
                <w:sz w:val="20"/>
                <w:lang w:val="en-US"/>
              </w:rPr>
              <w:t>Contributing creative solutions to research challenges</w:t>
            </w:r>
            <w:r w:rsidR="00DC1EA9">
              <w:rPr>
                <w:rFonts w:ascii="Arial" w:hAnsi="Arial" w:cs="Arial"/>
                <w:sz w:val="20"/>
                <w:lang w:val="en-US"/>
              </w:rPr>
              <w:t>.</w:t>
            </w:r>
            <w:r w:rsidRPr="00375947">
              <w:rPr>
                <w:rFonts w:ascii="Arial" w:hAnsi="Arial" w:cs="Arial"/>
                <w:sz w:val="20"/>
                <w:lang w:val="en-US"/>
              </w:rPr>
              <w:t xml:space="preserve"> </w:t>
            </w:r>
          </w:p>
          <w:p w14:paraId="74F5D7D2" w14:textId="77777777" w:rsidR="00197FE7" w:rsidRDefault="007E0A10" w:rsidP="005704B6">
            <w:pPr>
              <w:numPr>
                <w:ilvl w:val="0"/>
                <w:numId w:val="26"/>
              </w:numPr>
              <w:rPr>
                <w:rFonts w:ascii="Arial" w:hAnsi="Arial" w:cs="Arial"/>
                <w:sz w:val="20"/>
                <w:lang w:val="en-US"/>
              </w:rPr>
            </w:pPr>
            <w:r w:rsidRPr="007E0A10">
              <w:rPr>
                <w:rFonts w:ascii="Arial" w:hAnsi="Arial" w:cs="Arial"/>
                <w:sz w:val="20"/>
                <w:lang w:val="en-US"/>
              </w:rPr>
              <w:t>Supporting the coordination of</w:t>
            </w:r>
            <w:r w:rsidR="00D01545">
              <w:rPr>
                <w:rFonts w:ascii="Arial" w:hAnsi="Arial" w:cs="Arial"/>
                <w:sz w:val="20"/>
                <w:lang w:val="en-US"/>
              </w:rPr>
              <w:t xml:space="preserve"> a</w:t>
            </w:r>
            <w:r w:rsidRPr="007E0A10">
              <w:rPr>
                <w:rFonts w:ascii="Arial" w:hAnsi="Arial" w:cs="Arial"/>
                <w:sz w:val="20"/>
                <w:lang w:val="en-US"/>
              </w:rPr>
              <w:t xml:space="preserve"> team of academics affiliated with the research theme</w:t>
            </w:r>
          </w:p>
          <w:p w14:paraId="16659465" w14:textId="77777777" w:rsidR="007E0A10" w:rsidRDefault="007E0A10" w:rsidP="005704B6">
            <w:pPr>
              <w:numPr>
                <w:ilvl w:val="0"/>
                <w:numId w:val="26"/>
              </w:numPr>
              <w:rPr>
                <w:rFonts w:ascii="Arial" w:hAnsi="Arial" w:cs="Arial"/>
                <w:sz w:val="20"/>
                <w:lang w:val="en-US"/>
              </w:rPr>
            </w:pPr>
            <w:r>
              <w:rPr>
                <w:rFonts w:ascii="Arial" w:hAnsi="Arial" w:cs="Arial"/>
                <w:sz w:val="20"/>
                <w:lang w:val="en-US"/>
              </w:rPr>
              <w:t>Preparing reports and other documentation related to the theme (</w:t>
            </w:r>
            <w:r w:rsidR="00D83B86">
              <w:rPr>
                <w:rFonts w:ascii="Arial" w:hAnsi="Arial" w:cs="Arial"/>
                <w:sz w:val="20"/>
                <w:lang w:val="en-US"/>
              </w:rPr>
              <w:t>e.g.</w:t>
            </w:r>
            <w:r>
              <w:rPr>
                <w:rFonts w:ascii="Arial" w:hAnsi="Arial" w:cs="Arial"/>
                <w:sz w:val="20"/>
                <w:lang w:val="en-US"/>
              </w:rPr>
              <w:t xml:space="preserve"> general reporting, website and III annual report).</w:t>
            </w:r>
          </w:p>
          <w:p w14:paraId="51FA98F8" w14:textId="77777777" w:rsidR="007E0A10" w:rsidRPr="00375947" w:rsidRDefault="007E0A10" w:rsidP="00AF2449">
            <w:pPr>
              <w:rPr>
                <w:rFonts w:ascii="Arial" w:hAnsi="Arial" w:cs="Arial"/>
                <w:sz w:val="20"/>
                <w:lang w:val="en-US"/>
              </w:rPr>
            </w:pPr>
          </w:p>
          <w:p w14:paraId="15CB375D" w14:textId="77777777" w:rsidR="00375947" w:rsidRPr="007E0A10" w:rsidRDefault="00375947" w:rsidP="005704B6">
            <w:pPr>
              <w:rPr>
                <w:rFonts w:ascii="Arial" w:hAnsi="Arial" w:cs="Arial"/>
                <w:sz w:val="20"/>
                <w:lang w:val="en-US"/>
              </w:rPr>
            </w:pPr>
          </w:p>
          <w:p w14:paraId="3017B963" w14:textId="77777777" w:rsidR="00375947" w:rsidRPr="00375947" w:rsidRDefault="00375947" w:rsidP="00375947">
            <w:pPr>
              <w:rPr>
                <w:rFonts w:ascii="Arial" w:hAnsi="Arial" w:cs="Arial"/>
                <w:sz w:val="20"/>
                <w:lang w:val="en-US"/>
              </w:rPr>
            </w:pPr>
            <w:r w:rsidRPr="00375947">
              <w:rPr>
                <w:rFonts w:ascii="Arial" w:hAnsi="Arial" w:cs="Arial"/>
                <w:b/>
                <w:bCs/>
                <w:sz w:val="20"/>
                <w:lang w:val="en-US"/>
              </w:rPr>
              <w:t xml:space="preserve">Activities relating to administration and management and/or School service may include: </w:t>
            </w:r>
          </w:p>
          <w:p w14:paraId="192FD333" w14:textId="77777777" w:rsidR="00375947" w:rsidRPr="00375947" w:rsidRDefault="00375947" w:rsidP="00375947">
            <w:pPr>
              <w:numPr>
                <w:ilvl w:val="0"/>
                <w:numId w:val="27"/>
              </w:numPr>
              <w:rPr>
                <w:rFonts w:ascii="Arial" w:hAnsi="Arial" w:cs="Arial"/>
                <w:sz w:val="20"/>
                <w:lang w:val="en-US"/>
              </w:rPr>
            </w:pPr>
            <w:r w:rsidRPr="00375947">
              <w:rPr>
                <w:rFonts w:ascii="Arial" w:hAnsi="Arial" w:cs="Arial"/>
                <w:sz w:val="20"/>
                <w:lang w:val="en-US"/>
              </w:rPr>
              <w:t>Playing a constructive role in the life of the Institute</w:t>
            </w:r>
            <w:r w:rsidR="007E0A10">
              <w:rPr>
                <w:rFonts w:ascii="Arial" w:hAnsi="Arial" w:cs="Arial"/>
                <w:sz w:val="20"/>
                <w:lang w:val="en-US"/>
              </w:rPr>
              <w:t>.</w:t>
            </w:r>
            <w:r w:rsidRPr="00375947">
              <w:rPr>
                <w:rFonts w:ascii="Arial" w:hAnsi="Arial" w:cs="Arial"/>
                <w:sz w:val="20"/>
                <w:lang w:val="en-US"/>
              </w:rPr>
              <w:t xml:space="preserve"> </w:t>
            </w:r>
          </w:p>
          <w:p w14:paraId="5AC602E6" w14:textId="77777777" w:rsidR="00375947" w:rsidRPr="00375947" w:rsidRDefault="00375947" w:rsidP="00375947">
            <w:pPr>
              <w:numPr>
                <w:ilvl w:val="0"/>
                <w:numId w:val="27"/>
              </w:numPr>
              <w:rPr>
                <w:rFonts w:ascii="Arial" w:hAnsi="Arial" w:cs="Arial"/>
                <w:sz w:val="20"/>
                <w:lang w:val="en-US"/>
              </w:rPr>
            </w:pPr>
            <w:r w:rsidRPr="00375947">
              <w:rPr>
                <w:rFonts w:ascii="Arial" w:hAnsi="Arial" w:cs="Arial"/>
                <w:sz w:val="20"/>
                <w:lang w:val="en-US"/>
              </w:rPr>
              <w:t xml:space="preserve">Managing the activities of research assistants on a day-to-day basis. </w:t>
            </w:r>
          </w:p>
          <w:p w14:paraId="796A144F" w14:textId="77777777" w:rsidR="00375947" w:rsidRPr="00375947" w:rsidRDefault="00375947" w:rsidP="00375947">
            <w:pPr>
              <w:rPr>
                <w:rFonts w:ascii="Arial" w:hAnsi="Arial" w:cs="Arial"/>
                <w:sz w:val="20"/>
                <w:lang w:val="en-US"/>
              </w:rPr>
            </w:pPr>
          </w:p>
          <w:p w14:paraId="759A03F8" w14:textId="77777777" w:rsidR="00375947" w:rsidRPr="00375947" w:rsidRDefault="00375947" w:rsidP="00375947">
            <w:pPr>
              <w:rPr>
                <w:rFonts w:ascii="Arial" w:hAnsi="Arial" w:cs="Arial"/>
                <w:sz w:val="20"/>
                <w:lang w:val="en-US"/>
              </w:rPr>
            </w:pPr>
            <w:r w:rsidRPr="00375947">
              <w:rPr>
                <w:rFonts w:ascii="Arial" w:hAnsi="Arial" w:cs="Arial"/>
                <w:sz w:val="20"/>
                <w:lang w:val="en-US"/>
              </w:rPr>
              <w:t>All of the above subject to the contractual obligations imposed by</w:t>
            </w:r>
            <w:r w:rsidR="00D01545">
              <w:rPr>
                <w:rFonts w:ascii="Arial" w:hAnsi="Arial" w:cs="Arial"/>
                <w:sz w:val="20"/>
                <w:lang w:val="en-US"/>
              </w:rPr>
              <w:t xml:space="preserve"> the </w:t>
            </w:r>
            <w:r w:rsidR="00E43752">
              <w:rPr>
                <w:rFonts w:ascii="Arial" w:hAnsi="Arial" w:cs="Arial"/>
                <w:sz w:val="20"/>
                <w:lang w:val="en-US"/>
              </w:rPr>
              <w:t>co-Directors of the Institute</w:t>
            </w:r>
            <w:r w:rsidRPr="00375947">
              <w:rPr>
                <w:rFonts w:ascii="Arial" w:hAnsi="Arial" w:cs="Arial"/>
                <w:sz w:val="20"/>
                <w:lang w:val="en-US"/>
              </w:rPr>
              <w:t xml:space="preserve">. </w:t>
            </w:r>
          </w:p>
          <w:p w14:paraId="3097493D" w14:textId="77777777" w:rsidR="00F847C0" w:rsidRDefault="00F847C0" w:rsidP="006024ED"/>
        </w:tc>
      </w:tr>
      <w:tr w:rsidR="005718F9" w14:paraId="587BAF0F" w14:textId="77777777" w:rsidTr="005718F9">
        <w:trPr>
          <w:trHeight w:val="991"/>
        </w:trPr>
        <w:tc>
          <w:tcPr>
            <w:tcW w:w="9383" w:type="dxa"/>
            <w:tcBorders>
              <w:top w:val="single" w:sz="48" w:space="0" w:color="C0C0C0"/>
              <w:left w:val="single" w:sz="48" w:space="0" w:color="C0C0C0"/>
              <w:bottom w:val="single" w:sz="48" w:space="0" w:color="C0C0C0"/>
              <w:right w:val="single" w:sz="48" w:space="0" w:color="C0C0C0"/>
            </w:tcBorders>
            <w:shd w:val="clear" w:color="auto" w:fill="FFFFFF"/>
          </w:tcPr>
          <w:p w14:paraId="04AAA5D5" w14:textId="77777777" w:rsidR="005718F9" w:rsidRDefault="005718F9" w:rsidP="005718F9">
            <w:pPr>
              <w:rPr>
                <w:rFonts w:ascii="Arial" w:hAnsi="Arial"/>
                <w:sz w:val="20"/>
              </w:rPr>
            </w:pPr>
            <w:r>
              <w:rPr>
                <w:rFonts w:ascii="Arial" w:hAnsi="Arial"/>
                <w:b/>
                <w:bCs/>
                <w:sz w:val="20"/>
              </w:rPr>
              <w:lastRenderedPageBreak/>
              <w:t>Flexibility</w:t>
            </w:r>
          </w:p>
          <w:p w14:paraId="21A88178" w14:textId="77777777" w:rsidR="005718F9" w:rsidRDefault="005718F9" w:rsidP="005718F9">
            <w:pPr>
              <w:pStyle w:val="xmsonormal"/>
              <w:shd w:val="clear" w:color="auto" w:fill="FFFFFF"/>
            </w:pPr>
            <w:r w:rsidRPr="003733A7">
              <w:rPr>
                <w:rFonts w:ascii="Arial" w:eastAsia="Times New Roman" w:hAnsi="Arial"/>
                <w:sz w:val="20"/>
                <w:szCs w:val="20"/>
                <w:lang w:eastAsia="en-US"/>
              </w:rPr>
              <w:t>To deliver services effectively, a degree of flexibility may be required in the duties performed in order to meet the exigencies of service. Job roles may also naturally develop over time and ongoing</w:t>
            </w:r>
            <w:r>
              <w:rPr>
                <w:rFonts w:ascii="Arial" w:eastAsia="Times New Roman" w:hAnsi="Arial"/>
                <w:sz w:val="20"/>
                <w:szCs w:val="20"/>
                <w:lang w:eastAsia="en-US"/>
              </w:rPr>
              <w:t xml:space="preserve"> substantial</w:t>
            </w:r>
            <w:r w:rsidRPr="003733A7">
              <w:rPr>
                <w:rFonts w:ascii="Arial" w:eastAsia="Times New Roman" w:hAnsi="Arial"/>
                <w:sz w:val="20"/>
                <w:szCs w:val="20"/>
                <w:lang w:eastAsia="en-US"/>
              </w:rPr>
              <w:t xml:space="preserve"> changes to a role will be discussed between line managers and their staff, with job descriptions updated as and when appropriate. </w:t>
            </w:r>
          </w:p>
        </w:tc>
      </w:tr>
      <w:tr w:rsidR="005718F9" w14:paraId="651156A4" w14:textId="77777777" w:rsidTr="005718F9">
        <w:trPr>
          <w:trHeight w:val="880"/>
        </w:trPr>
        <w:tc>
          <w:tcPr>
            <w:tcW w:w="9383" w:type="dxa"/>
            <w:tcBorders>
              <w:top w:val="single" w:sz="48" w:space="0" w:color="C0C0C0"/>
              <w:left w:val="single" w:sz="48" w:space="0" w:color="C0C0C0"/>
              <w:bottom w:val="single" w:sz="48" w:space="0" w:color="C0C0C0"/>
              <w:right w:val="single" w:sz="48" w:space="0" w:color="C0C0C0"/>
            </w:tcBorders>
            <w:shd w:val="clear" w:color="auto" w:fill="FFFFFF"/>
          </w:tcPr>
          <w:p w14:paraId="1BF7C3D1" w14:textId="77777777" w:rsidR="005718F9" w:rsidRDefault="005718F9" w:rsidP="005718F9">
            <w:pPr>
              <w:autoSpaceDE w:val="0"/>
              <w:autoSpaceDN w:val="0"/>
              <w:adjustRightInd w:val="0"/>
              <w:rPr>
                <w:rFonts w:ascii="Arial" w:hAnsi="Arial" w:cs="Arial"/>
                <w:b/>
                <w:bCs/>
                <w:color w:val="000000"/>
                <w:sz w:val="20"/>
                <w:lang w:eastAsia="en-GB"/>
              </w:rPr>
            </w:pPr>
            <w:r>
              <w:rPr>
                <w:rFonts w:ascii="Arial" w:hAnsi="Arial" w:cs="Arial"/>
                <w:b/>
                <w:bCs/>
                <w:color w:val="000000"/>
                <w:sz w:val="20"/>
                <w:lang w:eastAsia="en-GB"/>
              </w:rPr>
              <w:t>Equity, Diversity and Inclusion (EDI)</w:t>
            </w:r>
          </w:p>
          <w:p w14:paraId="0B1FFBF3" w14:textId="77777777" w:rsidR="005718F9" w:rsidRPr="004355C1" w:rsidRDefault="005718F9" w:rsidP="005718F9">
            <w:pPr>
              <w:autoSpaceDE w:val="0"/>
              <w:autoSpaceDN w:val="0"/>
              <w:adjustRightInd w:val="0"/>
              <w:rPr>
                <w:rFonts w:ascii="Arial" w:hAnsi="Arial" w:cs="Arial"/>
                <w:b/>
                <w:bCs/>
                <w:color w:val="000000"/>
                <w:sz w:val="20"/>
                <w:lang w:eastAsia="en-GB"/>
              </w:rPr>
            </w:pPr>
            <w:r w:rsidRPr="00357C2D">
              <w:rPr>
                <w:rFonts w:ascii="Arial" w:hAnsi="Arial"/>
                <w:iCs/>
                <w:sz w:val="20"/>
              </w:rPr>
              <w:t>LSE is committed to building a diverse, equitable and truly inclusive university</w:t>
            </w:r>
            <w:r>
              <w:rPr>
                <w:rFonts w:ascii="Arial" w:hAnsi="Arial"/>
                <w:iCs/>
                <w:sz w:val="20"/>
              </w:rPr>
              <w:t xml:space="preserve">. All posts (and post holders) will seek to ensure </w:t>
            </w:r>
            <w:r w:rsidRPr="004355C1">
              <w:rPr>
                <w:rFonts w:ascii="Arial" w:hAnsi="Arial"/>
                <w:iCs/>
                <w:sz w:val="20"/>
              </w:rPr>
              <w:t xml:space="preserve">diversity and inclusion, while opposing all forms of unlawful and unfair discrimination </w:t>
            </w:r>
            <w:r w:rsidRPr="004355C1">
              <w:rPr>
                <w:rFonts w:ascii="Arial" w:hAnsi="Arial"/>
                <w:sz w:val="20"/>
              </w:rPr>
              <w:t>on the grounds of age, disability, gend</w:t>
            </w:r>
            <w:r>
              <w:rPr>
                <w:rFonts w:ascii="Arial" w:hAnsi="Arial"/>
                <w:sz w:val="20"/>
              </w:rPr>
              <w:t>er identity</w:t>
            </w:r>
            <w:r w:rsidRPr="004355C1">
              <w:rPr>
                <w:rFonts w:ascii="Arial" w:hAnsi="Arial"/>
                <w:sz w:val="20"/>
              </w:rPr>
              <w:t>, marriage and civil partnership, pregnancy and maternity, race,</w:t>
            </w:r>
            <w:r>
              <w:rPr>
                <w:rFonts w:ascii="Arial" w:hAnsi="Arial"/>
                <w:sz w:val="20"/>
              </w:rPr>
              <w:t xml:space="preserve"> nationality, ethnic or national origin,</w:t>
            </w:r>
            <w:r w:rsidRPr="004355C1">
              <w:rPr>
                <w:rFonts w:ascii="Arial" w:hAnsi="Arial"/>
                <w:sz w:val="20"/>
              </w:rPr>
              <w:t xml:space="preserve"> religion or belief, sex and sexual orientation</w:t>
            </w:r>
            <w:r>
              <w:rPr>
                <w:rFonts w:ascii="Arial" w:hAnsi="Arial"/>
                <w:sz w:val="20"/>
              </w:rPr>
              <w:t>, or social and economic background</w:t>
            </w:r>
            <w:r w:rsidRPr="004355C1">
              <w:rPr>
                <w:rFonts w:ascii="Arial" w:hAnsi="Arial"/>
                <w:sz w:val="20"/>
              </w:rPr>
              <w:t>.</w:t>
            </w:r>
          </w:p>
        </w:tc>
      </w:tr>
      <w:tr w:rsidR="005718F9" w14:paraId="55E6DE22" w14:textId="77777777" w:rsidTr="005718F9">
        <w:trPr>
          <w:trHeight w:val="880"/>
        </w:trPr>
        <w:tc>
          <w:tcPr>
            <w:tcW w:w="9383" w:type="dxa"/>
            <w:tcBorders>
              <w:top w:val="single" w:sz="48" w:space="0" w:color="C0C0C0"/>
              <w:left w:val="single" w:sz="48" w:space="0" w:color="C0C0C0"/>
              <w:bottom w:val="single" w:sz="48" w:space="0" w:color="C0C0C0"/>
              <w:right w:val="single" w:sz="48" w:space="0" w:color="C0C0C0"/>
            </w:tcBorders>
            <w:shd w:val="clear" w:color="auto" w:fill="FFFFFF"/>
          </w:tcPr>
          <w:p w14:paraId="6535C8B6" w14:textId="77777777" w:rsidR="005718F9" w:rsidRPr="006D1FC7" w:rsidRDefault="005718F9" w:rsidP="005718F9">
            <w:pPr>
              <w:autoSpaceDE w:val="0"/>
              <w:autoSpaceDN w:val="0"/>
              <w:adjustRightInd w:val="0"/>
              <w:rPr>
                <w:rFonts w:ascii="Arial" w:hAnsi="Arial" w:cs="Arial"/>
                <w:b/>
                <w:iCs/>
                <w:sz w:val="20"/>
              </w:rPr>
            </w:pPr>
            <w:r w:rsidRPr="006D1FC7">
              <w:rPr>
                <w:rFonts w:ascii="Arial" w:hAnsi="Arial" w:cs="Arial"/>
                <w:b/>
                <w:iCs/>
                <w:sz w:val="20"/>
              </w:rPr>
              <w:t>Ethics Code</w:t>
            </w:r>
          </w:p>
          <w:p w14:paraId="5B61E6FA" w14:textId="77777777" w:rsidR="005718F9" w:rsidRPr="006D1FC7" w:rsidRDefault="005718F9" w:rsidP="005718F9">
            <w:pPr>
              <w:autoSpaceDE w:val="0"/>
              <w:autoSpaceDN w:val="0"/>
              <w:adjustRightInd w:val="0"/>
              <w:rPr>
                <w:rFonts w:ascii="Arial" w:hAnsi="Arial" w:cs="Arial"/>
                <w:b/>
                <w:bCs/>
                <w:color w:val="000000"/>
                <w:sz w:val="20"/>
                <w:lang w:eastAsia="en-GB"/>
              </w:rPr>
            </w:pPr>
            <w:r w:rsidRPr="006D1FC7">
              <w:rPr>
                <w:rFonts w:ascii="Arial" w:hAnsi="Arial" w:cs="Arial"/>
                <w:iCs/>
                <w:sz w:val="20"/>
              </w:rPr>
              <w:t xml:space="preserve">Posts (and post holders) are assumed to have a responsibility to act in accordance with the School’s Ethics Code and to promote the principles and values that the Code enshrines. The Ethics Code clearly states that the whole LSE community, including all staff, students, and governors of LSE, are expected to act in accordance with the principles which are set out in the Code. As such you are required to read and familiarise yourself with </w:t>
            </w:r>
            <w:r>
              <w:rPr>
                <w:rFonts w:ascii="Arial" w:hAnsi="Arial" w:cs="Arial"/>
                <w:iCs/>
                <w:sz w:val="20"/>
              </w:rPr>
              <w:t>it</w:t>
            </w:r>
            <w:r w:rsidRPr="006D1FC7">
              <w:rPr>
                <w:rFonts w:ascii="Arial" w:hAnsi="Arial" w:cs="Arial"/>
                <w:iCs/>
                <w:sz w:val="20"/>
              </w:rPr>
              <w:t>.</w:t>
            </w:r>
            <w:r w:rsidRPr="006D1FC7">
              <w:rPr>
                <w:rFonts w:ascii="Arial" w:hAnsi="Arial" w:cs="Arial"/>
                <w:color w:val="000000"/>
                <w:sz w:val="20"/>
                <w:lang w:eastAsia="en-GB"/>
              </w:rPr>
              <w:t xml:space="preserve"> </w:t>
            </w:r>
            <w:r w:rsidRPr="006D1FC7">
              <w:rPr>
                <w:rFonts w:ascii="Arial" w:hAnsi="Arial" w:cs="Arial"/>
                <w:sz w:val="20"/>
              </w:rPr>
              <w:t>The School</w:t>
            </w:r>
            <w:r>
              <w:rPr>
                <w:rFonts w:ascii="Arial" w:hAnsi="Arial" w:cs="Arial"/>
                <w:sz w:val="20"/>
              </w:rPr>
              <w:t>’</w:t>
            </w:r>
            <w:r w:rsidRPr="006D1FC7">
              <w:rPr>
                <w:rFonts w:ascii="Arial" w:hAnsi="Arial" w:cs="Arial"/>
                <w:sz w:val="20"/>
              </w:rPr>
              <w:t xml:space="preserve">s Effective Behaviours Framework is designed to support this </w:t>
            </w:r>
            <w:r>
              <w:rPr>
                <w:rFonts w:ascii="Arial" w:hAnsi="Arial" w:cs="Arial"/>
                <w:sz w:val="20"/>
              </w:rPr>
              <w:t>C</w:t>
            </w:r>
            <w:r w:rsidRPr="006D1FC7">
              <w:rPr>
                <w:rFonts w:ascii="Arial" w:hAnsi="Arial" w:cs="Arial"/>
                <w:sz w:val="20"/>
              </w:rPr>
              <w:t>ode</w:t>
            </w:r>
            <w:r>
              <w:rPr>
                <w:rFonts w:ascii="Arial" w:hAnsi="Arial" w:cs="Arial"/>
                <w:sz w:val="20"/>
              </w:rPr>
              <w:t>.</w:t>
            </w:r>
            <w:r w:rsidRPr="006D1FC7">
              <w:rPr>
                <w:rFonts w:ascii="Arial" w:hAnsi="Arial" w:cs="Arial"/>
                <w:sz w:val="20"/>
              </w:rPr>
              <w:t xml:space="preserve">  </w:t>
            </w:r>
            <w:r>
              <w:rPr>
                <w:rFonts w:ascii="Arial" w:hAnsi="Arial" w:cs="Arial"/>
                <w:sz w:val="20"/>
              </w:rPr>
              <w:t>I</w:t>
            </w:r>
            <w:r w:rsidRPr="006D1FC7">
              <w:rPr>
                <w:rFonts w:ascii="Arial" w:hAnsi="Arial" w:cs="Arial"/>
                <w:sz w:val="20"/>
              </w:rPr>
              <w:t>t sets out</w:t>
            </w:r>
            <w:r w:rsidRPr="006D1FC7">
              <w:rPr>
                <w:rFonts w:ascii="Arial" w:hAnsi="Arial" w:cs="Arial"/>
                <w:iCs/>
                <w:sz w:val="20"/>
              </w:rPr>
              <w:t xml:space="preserve"> </w:t>
            </w:r>
            <w:r>
              <w:rPr>
                <w:rFonts w:ascii="Arial" w:hAnsi="Arial" w:cs="Arial"/>
                <w:iCs/>
                <w:sz w:val="20"/>
              </w:rPr>
              <w:t xml:space="preserve">examples for the </w:t>
            </w:r>
            <w:r w:rsidRPr="006D1FC7">
              <w:rPr>
                <w:rFonts w:ascii="Arial" w:hAnsi="Arial" w:cs="Arial"/>
                <w:iCs/>
                <w:sz w:val="20"/>
              </w:rPr>
              <w:t xml:space="preserve">six behaviours that all </w:t>
            </w:r>
            <w:r>
              <w:rPr>
                <w:rFonts w:ascii="Arial" w:hAnsi="Arial" w:cs="Arial"/>
                <w:iCs/>
                <w:sz w:val="20"/>
              </w:rPr>
              <w:t>s</w:t>
            </w:r>
            <w:r w:rsidRPr="006D1FC7">
              <w:rPr>
                <w:rFonts w:ascii="Arial" w:hAnsi="Arial" w:cs="Arial"/>
                <w:iCs/>
                <w:sz w:val="20"/>
              </w:rPr>
              <w:t xml:space="preserve">taff are expected to </w:t>
            </w:r>
            <w:r>
              <w:rPr>
                <w:rFonts w:ascii="Arial" w:hAnsi="Arial" w:cs="Arial"/>
                <w:iCs/>
                <w:sz w:val="20"/>
              </w:rPr>
              <w:t>demonstrate</w:t>
            </w:r>
            <w:r w:rsidRPr="006D1FC7">
              <w:rPr>
                <w:rFonts w:ascii="Arial" w:hAnsi="Arial" w:cs="Arial"/>
                <w:iCs/>
                <w:sz w:val="20"/>
              </w:rPr>
              <w:t>, th</w:t>
            </w:r>
            <w:r>
              <w:rPr>
                <w:rFonts w:ascii="Arial" w:hAnsi="Arial" w:cs="Arial"/>
                <w:iCs/>
                <w:sz w:val="20"/>
              </w:rPr>
              <w:t xml:space="preserve">ese can be found on the following link: </w:t>
            </w:r>
            <w:hyperlink r:id="rId7" w:history="1">
              <w:r>
                <w:rPr>
                  <w:rStyle w:val="Hyperlink"/>
                  <w:rFonts w:ascii="Arial" w:hAnsi="Arial" w:cs="Arial"/>
                  <w:iCs/>
                  <w:sz w:val="20"/>
                </w:rPr>
                <w:t>click here</w:t>
              </w:r>
            </w:hyperlink>
            <w:r w:rsidRPr="006D1FC7">
              <w:rPr>
                <w:rFonts w:ascii="Arial" w:hAnsi="Arial" w:cs="Arial"/>
                <w:iCs/>
                <w:sz w:val="20"/>
              </w:rPr>
              <w:t xml:space="preserve"> </w:t>
            </w:r>
          </w:p>
        </w:tc>
      </w:tr>
      <w:tr w:rsidR="005718F9" w14:paraId="3BD86B7B" w14:textId="77777777" w:rsidTr="005718F9">
        <w:trPr>
          <w:trHeight w:val="880"/>
        </w:trPr>
        <w:tc>
          <w:tcPr>
            <w:tcW w:w="9383" w:type="dxa"/>
            <w:tcBorders>
              <w:top w:val="single" w:sz="48" w:space="0" w:color="C0C0C0"/>
              <w:left w:val="single" w:sz="48" w:space="0" w:color="C0C0C0"/>
              <w:bottom w:val="single" w:sz="48" w:space="0" w:color="C0C0C0"/>
              <w:right w:val="single" w:sz="48" w:space="0" w:color="C0C0C0"/>
            </w:tcBorders>
            <w:shd w:val="clear" w:color="auto" w:fill="FFFFFF"/>
          </w:tcPr>
          <w:p w14:paraId="14E4ABF9" w14:textId="77777777" w:rsidR="005718F9" w:rsidRPr="00C33E92" w:rsidRDefault="005718F9" w:rsidP="005718F9">
            <w:pPr>
              <w:autoSpaceDE w:val="0"/>
              <w:autoSpaceDN w:val="0"/>
              <w:adjustRightInd w:val="0"/>
              <w:rPr>
                <w:rFonts w:ascii="Arial" w:hAnsi="Arial" w:cs="Arial"/>
                <w:color w:val="000000"/>
                <w:sz w:val="20"/>
                <w:lang w:eastAsia="en-GB"/>
              </w:rPr>
            </w:pPr>
            <w:r w:rsidRPr="00C33E92">
              <w:rPr>
                <w:rFonts w:ascii="Arial" w:hAnsi="Arial" w:cs="Arial"/>
                <w:b/>
                <w:bCs/>
                <w:color w:val="000000"/>
                <w:sz w:val="20"/>
                <w:lang w:eastAsia="en-GB"/>
              </w:rPr>
              <w:t>Environmental Sustainability</w:t>
            </w:r>
          </w:p>
          <w:p w14:paraId="23A63F55" w14:textId="77777777" w:rsidR="005718F9" w:rsidRPr="00C33E92" w:rsidRDefault="005718F9" w:rsidP="005718F9">
            <w:pPr>
              <w:rPr>
                <w:rFonts w:ascii="Arial" w:hAnsi="Arial"/>
                <w:b/>
                <w:bCs/>
                <w:sz w:val="20"/>
              </w:rPr>
            </w:pPr>
            <w:r w:rsidRPr="00C33E92">
              <w:rPr>
                <w:rFonts w:ascii="Arial" w:hAnsi="Arial" w:cs="Arial"/>
                <w:color w:val="000000"/>
                <w:sz w:val="20"/>
                <w:lang w:eastAsia="en-GB"/>
              </w:rPr>
              <w:t>The post holder is required to minimise environmental impact in the performance of the role, and actively contribute to the delivery of the LSE Environmental Policy</w:t>
            </w:r>
            <w:r>
              <w:rPr>
                <w:rFonts w:ascii="Arial" w:hAnsi="Arial" w:cs="Arial"/>
                <w:color w:val="000000"/>
                <w:sz w:val="20"/>
                <w:lang w:eastAsia="en-GB"/>
              </w:rPr>
              <w:t>.</w:t>
            </w:r>
          </w:p>
        </w:tc>
      </w:tr>
    </w:tbl>
    <w:p w14:paraId="78A03216" w14:textId="77777777" w:rsidR="00E2780B" w:rsidRDefault="00E2780B">
      <w:pPr>
        <w:rPr>
          <w:rFonts w:ascii="Arial" w:hAnsi="Arial"/>
          <w:b/>
          <w:bCs/>
          <w:sz w:val="20"/>
        </w:rPr>
      </w:pPr>
    </w:p>
    <w:sectPr w:rsidR="00E2780B" w:rsidSect="008F7D1E">
      <w:headerReference w:type="default" r:id="rId8"/>
      <w:pgSz w:w="11906" w:h="16838" w:code="9"/>
      <w:pgMar w:top="3119" w:right="1134" w:bottom="1134" w:left="1134" w:header="170" w:footer="17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48A11" w14:textId="77777777" w:rsidR="00D117B0" w:rsidRDefault="00D117B0">
      <w:r>
        <w:separator/>
      </w:r>
    </w:p>
  </w:endnote>
  <w:endnote w:type="continuationSeparator" w:id="0">
    <w:p w14:paraId="6818368F" w14:textId="77777777" w:rsidR="00D117B0" w:rsidRDefault="00D1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th1">
    <w:altName w:val="Symbol"/>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10760" w14:textId="77777777" w:rsidR="00D117B0" w:rsidRDefault="00D117B0">
      <w:r>
        <w:separator/>
      </w:r>
    </w:p>
  </w:footnote>
  <w:footnote w:type="continuationSeparator" w:id="0">
    <w:p w14:paraId="41BB1633" w14:textId="77777777" w:rsidR="00D117B0" w:rsidRDefault="00D11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4CB9A" w14:textId="77777777" w:rsidR="00894E0B" w:rsidRDefault="00894E0B" w:rsidP="00E2780B">
    <w:pPr>
      <w:pStyle w:val="Header"/>
      <w:tabs>
        <w:tab w:val="clear" w:pos="4320"/>
        <w:tab w:val="clear" w:pos="8640"/>
        <w:tab w:val="left" w:pos="4336"/>
      </w:tabs>
    </w:pPr>
    <w:r>
      <w:tab/>
    </w:r>
    <w:r w:rsidR="00CC2588">
      <w:rPr>
        <w:noProof/>
        <w:lang w:eastAsia="en-GB"/>
      </w:rPr>
      <w:drawing>
        <wp:anchor distT="0" distB="0" distL="114300" distR="114300" simplePos="0" relativeHeight="251657728" behindDoc="1" locked="0" layoutInCell="1" allowOverlap="1" wp14:anchorId="505558BD" wp14:editId="753A1CA1">
          <wp:simplePos x="0" y="0"/>
          <wp:positionH relativeFrom="column">
            <wp:posOffset>-720090</wp:posOffset>
          </wp:positionH>
          <wp:positionV relativeFrom="paragraph">
            <wp:posOffset>-107950</wp:posOffset>
          </wp:positionV>
          <wp:extent cx="7556500" cy="1808480"/>
          <wp:effectExtent l="0" t="0" r="0" b="0"/>
          <wp:wrapNone/>
          <wp:docPr id="1" name="Picture 1" descr="BG JD +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JD + 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A605C"/>
    <w:multiLevelType w:val="hybridMultilevel"/>
    <w:tmpl w:val="D16251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402E3"/>
    <w:multiLevelType w:val="hybridMultilevel"/>
    <w:tmpl w:val="E76CC3B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8C43B7E"/>
    <w:multiLevelType w:val="hybridMultilevel"/>
    <w:tmpl w:val="C074A226"/>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4323C"/>
    <w:multiLevelType w:val="hybridMultilevel"/>
    <w:tmpl w:val="D79E71DE"/>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516CF9"/>
    <w:multiLevelType w:val="multilevel"/>
    <w:tmpl w:val="D6A646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D35D99"/>
    <w:multiLevelType w:val="hybridMultilevel"/>
    <w:tmpl w:val="86F8503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E75C76"/>
    <w:multiLevelType w:val="hybridMultilevel"/>
    <w:tmpl w:val="89A4FEB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461206"/>
    <w:multiLevelType w:val="hybridMultilevel"/>
    <w:tmpl w:val="CD42060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5D40B3"/>
    <w:multiLevelType w:val="singleLevel"/>
    <w:tmpl w:val="83DE826E"/>
    <w:lvl w:ilvl="0">
      <w:start w:val="1"/>
      <w:numFmt w:val="decimal"/>
      <w:lvlText w:val="%1."/>
      <w:lvlJc w:val="left"/>
      <w:pPr>
        <w:tabs>
          <w:tab w:val="num" w:pos="720"/>
        </w:tabs>
        <w:ind w:left="720" w:hanging="720"/>
      </w:pPr>
      <w:rPr>
        <w:rFonts w:hint="default"/>
      </w:rPr>
    </w:lvl>
  </w:abstractNum>
  <w:abstractNum w:abstractNumId="9" w15:restartNumberingAfterBreak="0">
    <w:nsid w:val="2BDD031B"/>
    <w:multiLevelType w:val="multilevel"/>
    <w:tmpl w:val="B43298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651A79"/>
    <w:multiLevelType w:val="hybridMultilevel"/>
    <w:tmpl w:val="47202E8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AC26A6C"/>
    <w:multiLevelType w:val="hybridMultilevel"/>
    <w:tmpl w:val="02FA88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472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C025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05481D"/>
    <w:multiLevelType w:val="hybridMultilevel"/>
    <w:tmpl w:val="FCFC09E2"/>
    <w:lvl w:ilvl="0" w:tplc="26DACA7E">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FBD3EFB"/>
    <w:multiLevelType w:val="hybridMultilevel"/>
    <w:tmpl w:val="DF3C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04F03"/>
    <w:multiLevelType w:val="hybridMultilevel"/>
    <w:tmpl w:val="F26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F20CB6"/>
    <w:multiLevelType w:val="hybridMultilevel"/>
    <w:tmpl w:val="8BDC17BE"/>
    <w:lvl w:ilvl="0" w:tplc="7C1A8096">
      <w:numFmt w:val="bullet"/>
      <w:lvlText w:val="-"/>
      <w:lvlJc w:val="left"/>
      <w:pPr>
        <w:tabs>
          <w:tab w:val="num" w:pos="1620"/>
        </w:tabs>
        <w:ind w:left="1620" w:hanging="360"/>
      </w:pPr>
      <w:rPr>
        <w:rFonts w:ascii="Arial" w:eastAsia="Times New Roman" w:hAnsi="Arial" w:cs="Aria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67B714F9"/>
    <w:multiLevelType w:val="hybridMultilevel"/>
    <w:tmpl w:val="8154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8017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DA3EB9"/>
    <w:multiLevelType w:val="hybridMultilevel"/>
    <w:tmpl w:val="E6A04B6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F5A289B"/>
    <w:multiLevelType w:val="hybridMultilevel"/>
    <w:tmpl w:val="E4E6C8C6"/>
    <w:lvl w:ilvl="0" w:tplc="04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AD093E"/>
    <w:multiLevelType w:val="hybridMultilevel"/>
    <w:tmpl w:val="A21A5930"/>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13A0620"/>
    <w:multiLevelType w:val="hybridMultilevel"/>
    <w:tmpl w:val="6434B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61A80"/>
    <w:multiLevelType w:val="singleLevel"/>
    <w:tmpl w:val="AA1EC548"/>
    <w:lvl w:ilvl="0">
      <w:start w:val="7"/>
      <w:numFmt w:val="bullet"/>
      <w:lvlText w:val=""/>
      <w:lvlJc w:val="left"/>
      <w:pPr>
        <w:tabs>
          <w:tab w:val="num" w:pos="720"/>
        </w:tabs>
        <w:ind w:left="720" w:hanging="720"/>
      </w:pPr>
      <w:rPr>
        <w:rFonts w:ascii="Math1" w:hAnsi="Math1" w:hint="default"/>
        <w:sz w:val="20"/>
      </w:rPr>
    </w:lvl>
  </w:abstractNum>
  <w:abstractNum w:abstractNumId="25" w15:restartNumberingAfterBreak="0">
    <w:nsid w:val="782C0DF0"/>
    <w:multiLevelType w:val="hybridMultilevel"/>
    <w:tmpl w:val="738A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A023E0"/>
    <w:multiLevelType w:val="hybridMultilevel"/>
    <w:tmpl w:val="F50C92C0"/>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num>
  <w:num w:numId="2">
    <w:abstractNumId w:val="8"/>
  </w:num>
  <w:num w:numId="3">
    <w:abstractNumId w:val="9"/>
  </w:num>
  <w:num w:numId="4">
    <w:abstractNumId w:val="4"/>
  </w:num>
  <w:num w:numId="5">
    <w:abstractNumId w:val="13"/>
  </w:num>
  <w:num w:numId="6">
    <w:abstractNumId w:val="12"/>
  </w:num>
  <w:num w:numId="7">
    <w:abstractNumId w:val="19"/>
  </w:num>
  <w:num w:numId="8">
    <w:abstractNumId w:val="7"/>
  </w:num>
  <w:num w:numId="9">
    <w:abstractNumId w:val="23"/>
  </w:num>
  <w:num w:numId="10">
    <w:abstractNumId w:val="18"/>
  </w:num>
  <w:num w:numId="11">
    <w:abstractNumId w:val="16"/>
  </w:num>
  <w:num w:numId="12">
    <w:abstractNumId w:val="0"/>
  </w:num>
  <w:num w:numId="13">
    <w:abstractNumId w:val="20"/>
  </w:num>
  <w:num w:numId="14">
    <w:abstractNumId w:val="14"/>
  </w:num>
  <w:num w:numId="15">
    <w:abstractNumId w:val="5"/>
  </w:num>
  <w:num w:numId="16">
    <w:abstractNumId w:val="10"/>
  </w:num>
  <w:num w:numId="17">
    <w:abstractNumId w:val="1"/>
  </w:num>
  <w:num w:numId="18">
    <w:abstractNumId w:val="17"/>
  </w:num>
  <w:num w:numId="19">
    <w:abstractNumId w:val="11"/>
  </w:num>
  <w:num w:numId="20">
    <w:abstractNumId w:val="21"/>
  </w:num>
  <w:num w:numId="21">
    <w:abstractNumId w:val="6"/>
  </w:num>
  <w:num w:numId="22">
    <w:abstractNumId w:val="2"/>
  </w:num>
  <w:num w:numId="23">
    <w:abstractNumId w:val="25"/>
  </w:num>
  <w:num w:numId="24">
    <w:abstractNumId w:val="15"/>
  </w:num>
  <w:num w:numId="25">
    <w:abstractNumId w:val="22"/>
  </w:num>
  <w:num w:numId="26">
    <w:abstractNumId w:val="2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9C"/>
    <w:rsid w:val="000869ED"/>
    <w:rsid w:val="000C7941"/>
    <w:rsid w:val="00102CD0"/>
    <w:rsid w:val="001322A6"/>
    <w:rsid w:val="00174A26"/>
    <w:rsid w:val="00190918"/>
    <w:rsid w:val="00190C3E"/>
    <w:rsid w:val="00197FE7"/>
    <w:rsid w:val="001D569F"/>
    <w:rsid w:val="00204409"/>
    <w:rsid w:val="002315A4"/>
    <w:rsid w:val="00287659"/>
    <w:rsid w:val="0029499D"/>
    <w:rsid w:val="002A72B5"/>
    <w:rsid w:val="002C4056"/>
    <w:rsid w:val="002F59A8"/>
    <w:rsid w:val="00330FFF"/>
    <w:rsid w:val="00335B19"/>
    <w:rsid w:val="00375947"/>
    <w:rsid w:val="00422454"/>
    <w:rsid w:val="004355C1"/>
    <w:rsid w:val="00446004"/>
    <w:rsid w:val="00471FFF"/>
    <w:rsid w:val="00476367"/>
    <w:rsid w:val="00482FCB"/>
    <w:rsid w:val="004A65C8"/>
    <w:rsid w:val="004D2289"/>
    <w:rsid w:val="004D2D64"/>
    <w:rsid w:val="00564DD1"/>
    <w:rsid w:val="005718F9"/>
    <w:rsid w:val="00582094"/>
    <w:rsid w:val="00596283"/>
    <w:rsid w:val="005A7845"/>
    <w:rsid w:val="006024ED"/>
    <w:rsid w:val="006358F3"/>
    <w:rsid w:val="006831EB"/>
    <w:rsid w:val="006A4521"/>
    <w:rsid w:val="006B0712"/>
    <w:rsid w:val="00740388"/>
    <w:rsid w:val="00742530"/>
    <w:rsid w:val="00784A61"/>
    <w:rsid w:val="007C42D4"/>
    <w:rsid w:val="007D5630"/>
    <w:rsid w:val="007D6652"/>
    <w:rsid w:val="007E0A10"/>
    <w:rsid w:val="00831083"/>
    <w:rsid w:val="008462A4"/>
    <w:rsid w:val="008463B2"/>
    <w:rsid w:val="00863671"/>
    <w:rsid w:val="00880969"/>
    <w:rsid w:val="00894E0B"/>
    <w:rsid w:val="00896251"/>
    <w:rsid w:val="00897F8C"/>
    <w:rsid w:val="008B12B8"/>
    <w:rsid w:val="008F7D1E"/>
    <w:rsid w:val="00914248"/>
    <w:rsid w:val="0094253D"/>
    <w:rsid w:val="00953FAF"/>
    <w:rsid w:val="009670CF"/>
    <w:rsid w:val="009A5C91"/>
    <w:rsid w:val="00AA1AFE"/>
    <w:rsid w:val="00AA21FE"/>
    <w:rsid w:val="00AF2449"/>
    <w:rsid w:val="00B30D82"/>
    <w:rsid w:val="00B54C71"/>
    <w:rsid w:val="00B67530"/>
    <w:rsid w:val="00BB709F"/>
    <w:rsid w:val="00BE6640"/>
    <w:rsid w:val="00BF5CD9"/>
    <w:rsid w:val="00C33E92"/>
    <w:rsid w:val="00C45C2D"/>
    <w:rsid w:val="00C53AEB"/>
    <w:rsid w:val="00C54326"/>
    <w:rsid w:val="00C73C2A"/>
    <w:rsid w:val="00C910C2"/>
    <w:rsid w:val="00CA093D"/>
    <w:rsid w:val="00CA2B9C"/>
    <w:rsid w:val="00CA2CFD"/>
    <w:rsid w:val="00CC2588"/>
    <w:rsid w:val="00CD3970"/>
    <w:rsid w:val="00CD3A09"/>
    <w:rsid w:val="00CF223E"/>
    <w:rsid w:val="00CF4FAA"/>
    <w:rsid w:val="00D01545"/>
    <w:rsid w:val="00D107EE"/>
    <w:rsid w:val="00D117B0"/>
    <w:rsid w:val="00D40F43"/>
    <w:rsid w:val="00D44C0A"/>
    <w:rsid w:val="00D66F7B"/>
    <w:rsid w:val="00D73E8F"/>
    <w:rsid w:val="00D83B86"/>
    <w:rsid w:val="00D97EA8"/>
    <w:rsid w:val="00DA405A"/>
    <w:rsid w:val="00DC1EA9"/>
    <w:rsid w:val="00DD3C9C"/>
    <w:rsid w:val="00DD59BB"/>
    <w:rsid w:val="00DE2A64"/>
    <w:rsid w:val="00DF500B"/>
    <w:rsid w:val="00E0004B"/>
    <w:rsid w:val="00E0169E"/>
    <w:rsid w:val="00E2780B"/>
    <w:rsid w:val="00E42888"/>
    <w:rsid w:val="00E43752"/>
    <w:rsid w:val="00E5683F"/>
    <w:rsid w:val="00EE01E2"/>
    <w:rsid w:val="00F31685"/>
    <w:rsid w:val="00F54619"/>
    <w:rsid w:val="00F7463C"/>
    <w:rsid w:val="00F847C0"/>
    <w:rsid w:val="00F92363"/>
    <w:rsid w:val="00FC6C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7F101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C9C"/>
    <w:pPr>
      <w:tabs>
        <w:tab w:val="center" w:pos="4320"/>
        <w:tab w:val="right" w:pos="8640"/>
      </w:tabs>
    </w:pPr>
  </w:style>
  <w:style w:type="paragraph" w:styleId="Footer">
    <w:name w:val="footer"/>
    <w:basedOn w:val="Normal"/>
    <w:semiHidden/>
    <w:rsid w:val="00DD3C9C"/>
    <w:pPr>
      <w:tabs>
        <w:tab w:val="center" w:pos="4320"/>
        <w:tab w:val="right" w:pos="8640"/>
      </w:tabs>
    </w:pPr>
  </w:style>
  <w:style w:type="paragraph" w:styleId="ListParagraph">
    <w:name w:val="List Paragraph"/>
    <w:basedOn w:val="Normal"/>
    <w:uiPriority w:val="34"/>
    <w:qFormat/>
    <w:rsid w:val="00482FCB"/>
    <w:pPr>
      <w:ind w:left="720"/>
      <w:contextualSpacing/>
    </w:pPr>
  </w:style>
  <w:style w:type="paragraph" w:styleId="BodyText">
    <w:name w:val="Body Text"/>
    <w:basedOn w:val="Normal"/>
    <w:rsid w:val="00D73E8F"/>
    <w:rPr>
      <w:rFonts w:ascii="Arial" w:hAnsi="Arial" w:cs="Arial"/>
      <w:sz w:val="20"/>
    </w:rPr>
  </w:style>
  <w:style w:type="paragraph" w:styleId="BodyText2">
    <w:name w:val="Body Text 2"/>
    <w:basedOn w:val="Normal"/>
    <w:rsid w:val="00D73E8F"/>
    <w:pPr>
      <w:ind w:left="360"/>
    </w:pPr>
    <w:rPr>
      <w:rFonts w:ascii="Arial" w:hAnsi="Arial" w:cs="Arial"/>
      <w:sz w:val="20"/>
    </w:rPr>
  </w:style>
  <w:style w:type="character" w:styleId="Emphasis">
    <w:name w:val="Emphasis"/>
    <w:uiPriority w:val="20"/>
    <w:qFormat/>
    <w:rsid w:val="004355C1"/>
    <w:rPr>
      <w:i/>
      <w:iCs/>
    </w:rPr>
  </w:style>
  <w:style w:type="character" w:styleId="Hyperlink">
    <w:name w:val="Hyperlink"/>
    <w:rsid w:val="00C73C2A"/>
    <w:rPr>
      <w:color w:val="0000FF"/>
      <w:u w:val="single"/>
    </w:rPr>
  </w:style>
  <w:style w:type="character" w:styleId="FollowedHyperlink">
    <w:name w:val="FollowedHyperlink"/>
    <w:rsid w:val="002F59A8"/>
    <w:rPr>
      <w:color w:val="800080"/>
      <w:u w:val="single"/>
    </w:rPr>
  </w:style>
  <w:style w:type="paragraph" w:styleId="BalloonText">
    <w:name w:val="Balloon Text"/>
    <w:basedOn w:val="Normal"/>
    <w:link w:val="BalloonTextChar"/>
    <w:rsid w:val="00F7463C"/>
    <w:rPr>
      <w:rFonts w:ascii="Segoe UI" w:hAnsi="Segoe UI" w:cs="Segoe UI"/>
      <w:sz w:val="18"/>
      <w:szCs w:val="18"/>
    </w:rPr>
  </w:style>
  <w:style w:type="character" w:customStyle="1" w:styleId="BalloonTextChar">
    <w:name w:val="Balloon Text Char"/>
    <w:basedOn w:val="DefaultParagraphFont"/>
    <w:link w:val="BalloonText"/>
    <w:rsid w:val="00F7463C"/>
    <w:rPr>
      <w:rFonts w:ascii="Segoe UI" w:hAnsi="Segoe UI" w:cs="Segoe UI"/>
      <w:sz w:val="18"/>
      <w:szCs w:val="18"/>
      <w:lang w:eastAsia="en-US"/>
    </w:rPr>
  </w:style>
  <w:style w:type="paragraph" w:customStyle="1" w:styleId="xmsonormal">
    <w:name w:val="x_msonormal"/>
    <w:basedOn w:val="Normal"/>
    <w:rsid w:val="005718F9"/>
    <w:rPr>
      <w:rFonts w:ascii="Times New Roman" w:eastAsia="Calibr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99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fo.lse.ac.uk/staff/divisions/Human-Resources/Assets/Internal/staff/OL/Effective-Behaviours-Framewor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15DA18A9</Template>
  <TotalTime>0</TotalTime>
  <Pages>2</Pages>
  <Words>724</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School of Economics and Political Science</Company>
  <LinksUpToDate>false</LinksUpToDate>
  <CharactersWithSpaces>4949</CharactersWithSpaces>
  <SharedDoc>false</SharedDoc>
  <HLinks>
    <vt:vector size="12" baseType="variant">
      <vt:variant>
        <vt:i4>2490481</vt:i4>
      </vt:variant>
      <vt:variant>
        <vt:i4>3</vt:i4>
      </vt:variant>
      <vt:variant>
        <vt:i4>0</vt:i4>
      </vt:variant>
      <vt:variant>
        <vt:i4>5</vt:i4>
      </vt:variant>
      <vt:variant>
        <vt:lpwstr>http://www.lse.ac.uk/intranet/LSEServices/equityDiversityInclusion/ediPolicyStatement.aspx</vt:lpwstr>
      </vt:variant>
      <vt:variant>
        <vt:lpwstr/>
      </vt:variant>
      <vt:variant>
        <vt:i4>786498</vt:i4>
      </vt:variant>
      <vt:variant>
        <vt:i4>0</vt:i4>
      </vt:variant>
      <vt:variant>
        <vt:i4>0</vt:i4>
      </vt:variant>
      <vt:variant>
        <vt:i4>5</vt:i4>
      </vt:variant>
      <vt:variant>
        <vt:lpwstr>http://www.lse.ac.uk/intranet/LSEServices/policies/pdfs/school/ethCod.pdf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LSE</dc:creator>
  <cp:keywords/>
  <cp:lastModifiedBy>Rodney,M</cp:lastModifiedBy>
  <cp:revision>2</cp:revision>
  <cp:lastPrinted>2020-07-07T12:53:00Z</cp:lastPrinted>
  <dcterms:created xsi:type="dcterms:W3CDTF">2020-07-10T14:20:00Z</dcterms:created>
  <dcterms:modified xsi:type="dcterms:W3CDTF">2020-07-10T14:20:00Z</dcterms:modified>
</cp:coreProperties>
</file>